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9" w:rsidRPr="00412F57" w:rsidRDefault="00F8485A" w:rsidP="00DB302A">
      <w:pPr>
        <w:shd w:val="clear" w:color="auto" w:fill="FFFFFF"/>
        <w:spacing w:line="360" w:lineRule="auto"/>
        <w:ind w:left="19"/>
        <w:jc w:val="both"/>
        <w:rPr>
          <w:rFonts w:eastAsia="Times New Roman"/>
          <w:b/>
          <w:sz w:val="28"/>
          <w:szCs w:val="24"/>
          <w:lang w:val="uk-UA"/>
        </w:rPr>
      </w:pPr>
      <w:r w:rsidRPr="00412F57">
        <w:rPr>
          <w:rFonts w:eastAsia="Times New Roman"/>
          <w:b/>
          <w:spacing w:val="-9"/>
          <w:sz w:val="28"/>
          <w:szCs w:val="30"/>
          <w:lang w:val="uk-UA"/>
        </w:rPr>
        <w:t xml:space="preserve">Звіт про </w:t>
      </w:r>
      <w:r w:rsidR="007A6C49" w:rsidRPr="00412F57">
        <w:rPr>
          <w:rFonts w:eastAsia="Times New Roman"/>
          <w:b/>
          <w:spacing w:val="-9"/>
          <w:sz w:val="28"/>
          <w:szCs w:val="30"/>
          <w:lang w:val="uk-UA"/>
        </w:rPr>
        <w:t>науково</w:t>
      </w:r>
      <w:r w:rsidRPr="00412F57">
        <w:rPr>
          <w:rFonts w:eastAsia="Times New Roman"/>
          <w:b/>
          <w:spacing w:val="-9"/>
          <w:sz w:val="28"/>
          <w:szCs w:val="30"/>
          <w:lang w:val="uk-UA"/>
        </w:rPr>
        <w:t>-дослідну</w:t>
      </w:r>
      <w:r w:rsidR="007A6C49" w:rsidRPr="00412F57">
        <w:rPr>
          <w:rFonts w:eastAsia="Times New Roman"/>
          <w:b/>
          <w:spacing w:val="-9"/>
          <w:sz w:val="28"/>
          <w:szCs w:val="30"/>
          <w:lang w:val="uk-UA"/>
        </w:rPr>
        <w:t xml:space="preserve"> робот</w:t>
      </w:r>
      <w:r w:rsidRPr="00412F57">
        <w:rPr>
          <w:rFonts w:eastAsia="Times New Roman"/>
          <w:b/>
          <w:spacing w:val="-9"/>
          <w:sz w:val="28"/>
          <w:szCs w:val="30"/>
          <w:lang w:val="uk-UA"/>
        </w:rPr>
        <w:t>у:</w:t>
      </w:r>
      <w:r w:rsidRPr="00412F57">
        <w:rPr>
          <w:rFonts w:eastAsia="Times New Roman"/>
          <w:b/>
          <w:spacing w:val="-9"/>
          <w:sz w:val="28"/>
          <w:szCs w:val="30"/>
          <w:lang w:val="en-US"/>
        </w:rPr>
        <w:t xml:space="preserve"> </w:t>
      </w:r>
      <w:r w:rsidRPr="00412F57">
        <w:rPr>
          <w:rFonts w:eastAsia="Times New Roman"/>
          <w:b/>
          <w:iCs/>
          <w:sz w:val="28"/>
          <w:szCs w:val="24"/>
        </w:rPr>
        <w:t>”</w:t>
      </w:r>
      <w:r w:rsidR="007A6C49" w:rsidRPr="00412F57">
        <w:rPr>
          <w:rFonts w:eastAsia="Times New Roman"/>
          <w:b/>
          <w:iCs/>
          <w:sz w:val="28"/>
          <w:szCs w:val="24"/>
          <w:lang w:val="uk-UA"/>
        </w:rPr>
        <w:t xml:space="preserve">Вивчення впливу магнітного та </w:t>
      </w:r>
      <w:r w:rsidR="00A171C0" w:rsidRPr="00412F57">
        <w:rPr>
          <w:rFonts w:eastAsia="Times New Roman"/>
          <w:b/>
          <w:iCs/>
          <w:sz w:val="28"/>
          <w:szCs w:val="24"/>
          <w:lang w:val="uk-UA"/>
        </w:rPr>
        <w:t>Н</w:t>
      </w:r>
      <w:r w:rsidR="007A6C49" w:rsidRPr="00412F57">
        <w:rPr>
          <w:rFonts w:eastAsia="Times New Roman"/>
          <w:b/>
          <w:iCs/>
          <w:sz w:val="28"/>
          <w:szCs w:val="24"/>
          <w:lang w:val="uk-UA"/>
        </w:rPr>
        <w:t>ВЧ електромагнітного полів на кінетику реакційного</w:t>
      </w:r>
      <w:r w:rsidRPr="00412F57">
        <w:rPr>
          <w:rFonts w:eastAsia="Times New Roman"/>
          <w:b/>
          <w:iCs/>
          <w:sz w:val="28"/>
          <w:szCs w:val="24"/>
          <w:lang w:val="en-US"/>
        </w:rPr>
        <w:t xml:space="preserve"> </w:t>
      </w:r>
      <w:r w:rsidR="007A6C49" w:rsidRPr="00412F57">
        <w:rPr>
          <w:rFonts w:eastAsia="Times New Roman"/>
          <w:b/>
          <w:iCs/>
          <w:sz w:val="28"/>
          <w:szCs w:val="24"/>
          <w:lang w:val="uk-UA"/>
        </w:rPr>
        <w:t>гарячого пресування керамічних композитів електротехнічного призначення; розробка</w:t>
      </w:r>
      <w:r w:rsidRPr="00412F57">
        <w:rPr>
          <w:rFonts w:eastAsia="Times New Roman"/>
          <w:b/>
          <w:iCs/>
          <w:sz w:val="28"/>
          <w:szCs w:val="24"/>
          <w:lang w:val="en-US"/>
        </w:rPr>
        <w:t xml:space="preserve"> </w:t>
      </w:r>
      <w:r w:rsidR="007A6C49" w:rsidRPr="00412F57">
        <w:rPr>
          <w:rFonts w:eastAsia="Times New Roman"/>
          <w:b/>
          <w:iCs/>
          <w:spacing w:val="-1"/>
          <w:sz w:val="28"/>
          <w:szCs w:val="24"/>
          <w:lang w:val="uk-UA"/>
        </w:rPr>
        <w:t>методів моніторингу еволюції та деградації</w:t>
      </w:r>
      <w:r w:rsidR="002D67EE">
        <w:rPr>
          <w:rFonts w:eastAsia="Times New Roman"/>
          <w:b/>
          <w:iCs/>
          <w:spacing w:val="-1"/>
          <w:sz w:val="28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iCs/>
          <w:spacing w:val="-1"/>
          <w:sz w:val="28"/>
          <w:szCs w:val="24"/>
          <w:lang w:val="uk-UA"/>
        </w:rPr>
        <w:t xml:space="preserve"> їх мікроструктури в процесах отримання та</w:t>
      </w:r>
      <w:r w:rsidRPr="00412F57">
        <w:rPr>
          <w:rFonts w:eastAsia="Times New Roman"/>
          <w:b/>
          <w:iCs/>
          <w:spacing w:val="-1"/>
          <w:sz w:val="28"/>
          <w:szCs w:val="24"/>
          <w:lang w:val="en-US"/>
        </w:rPr>
        <w:t xml:space="preserve"> </w:t>
      </w:r>
      <w:r w:rsidR="007A6C49" w:rsidRPr="00412F57">
        <w:rPr>
          <w:rFonts w:eastAsia="Times New Roman"/>
          <w:b/>
          <w:iCs/>
          <w:spacing w:val="-5"/>
          <w:sz w:val="28"/>
          <w:szCs w:val="24"/>
          <w:lang w:val="uk-UA"/>
        </w:rPr>
        <w:t>високотемпературної експлуатації</w:t>
      </w:r>
      <w:r w:rsidRPr="00412F57">
        <w:rPr>
          <w:rFonts w:eastAsia="Times New Roman"/>
          <w:b/>
          <w:iCs/>
          <w:spacing w:val="-5"/>
          <w:sz w:val="28"/>
          <w:szCs w:val="24"/>
        </w:rPr>
        <w:t>”</w:t>
      </w:r>
      <w:r w:rsidR="007A6C49" w:rsidRPr="00412F57">
        <w:rPr>
          <w:rFonts w:eastAsia="Times New Roman"/>
          <w:b/>
          <w:sz w:val="28"/>
          <w:szCs w:val="24"/>
          <w:lang w:val="uk-UA"/>
        </w:rPr>
        <w:tab/>
      </w:r>
      <w:r w:rsidRPr="00412F57">
        <w:rPr>
          <w:rFonts w:eastAsia="Times New Roman"/>
          <w:b/>
          <w:sz w:val="28"/>
          <w:szCs w:val="24"/>
          <w:lang w:val="uk-UA"/>
        </w:rPr>
        <w:t xml:space="preserve"> </w:t>
      </w:r>
    </w:p>
    <w:p w:rsidR="00F8485A" w:rsidRPr="00F8485A" w:rsidRDefault="00F8485A" w:rsidP="00DB302A">
      <w:pPr>
        <w:shd w:val="clear" w:color="auto" w:fill="FFFFFF"/>
        <w:spacing w:line="360" w:lineRule="auto"/>
        <w:ind w:left="19"/>
        <w:jc w:val="both"/>
        <w:rPr>
          <w:sz w:val="24"/>
        </w:rPr>
      </w:pPr>
    </w:p>
    <w:p w:rsidR="00F8485A" w:rsidRPr="00F8485A" w:rsidRDefault="00F8485A" w:rsidP="00DB302A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4"/>
          <w:szCs w:val="24"/>
          <w:lang w:val="uk-UA"/>
        </w:rPr>
      </w:pPr>
      <w:r w:rsidRPr="00412F57">
        <w:rPr>
          <w:rFonts w:eastAsia="Times New Roman"/>
          <w:b/>
          <w:sz w:val="24"/>
          <w:szCs w:val="24"/>
          <w:lang w:val="uk-UA"/>
        </w:rPr>
        <w:t>Мета роботи</w:t>
      </w:r>
      <w:r w:rsidRPr="00F8485A">
        <w:rPr>
          <w:rFonts w:eastAsia="Times New Roman"/>
          <w:sz w:val="24"/>
          <w:szCs w:val="24"/>
          <w:lang w:val="uk-UA"/>
        </w:rPr>
        <w:t xml:space="preserve"> - розробка фізико-хімічних технології об'ємно-н</w:t>
      </w:r>
      <w:r w:rsidR="00A171C0">
        <w:rPr>
          <w:rFonts w:eastAsia="Times New Roman"/>
          <w:sz w:val="24"/>
          <w:szCs w:val="24"/>
          <w:lang w:val="uk-UA"/>
        </w:rPr>
        <w:t>е</w:t>
      </w:r>
      <w:r w:rsidRPr="00F8485A">
        <w:rPr>
          <w:rFonts w:eastAsia="Times New Roman"/>
          <w:sz w:val="24"/>
          <w:szCs w:val="24"/>
          <w:lang w:val="uk-UA"/>
        </w:rPr>
        <w:t xml:space="preserve">однорідних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гіперком</w:t>
      </w:r>
      <w:r w:rsidR="00A171C0">
        <w:rPr>
          <w:rFonts w:eastAsia="Times New Roman"/>
          <w:sz w:val="24"/>
          <w:szCs w:val="24"/>
          <w:lang w:val="uk-UA"/>
        </w:rPr>
        <w:t>п</w:t>
      </w:r>
      <w:r w:rsidRPr="00F8485A">
        <w:rPr>
          <w:rFonts w:eastAsia="Times New Roman"/>
          <w:sz w:val="24"/>
          <w:szCs w:val="24"/>
          <w:lang w:val="uk-UA"/>
        </w:rPr>
        <w:t>озитів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 електротехнічного призначення, отриманих в процесах реакційного гарячого пресування в магнітному полі соленоїда та розроблення електричних методів моніторингу мікроструктури композиційної кераміки для оперативної оптимізації технологічних параметрів процесу їх утримання, а також реалізація на їх основі нового типу функціональних діелектричних та резистивних пристроїв для роботи в екстремальних умовах експлуатації. </w:t>
      </w:r>
    </w:p>
    <w:p w:rsidR="007A6C49" w:rsidRPr="00F8485A" w:rsidRDefault="007A6C49" w:rsidP="00DB302A">
      <w:pPr>
        <w:shd w:val="clear" w:color="auto" w:fill="FFFFFF"/>
        <w:tabs>
          <w:tab w:val="left" w:pos="614"/>
        </w:tabs>
        <w:spacing w:line="360" w:lineRule="auto"/>
        <w:ind w:left="346"/>
        <w:jc w:val="both"/>
        <w:rPr>
          <w:sz w:val="24"/>
          <w:lang w:val="uk-UA"/>
        </w:rPr>
      </w:pPr>
    </w:p>
    <w:p w:rsidR="007A6C49" w:rsidRPr="00F8485A" w:rsidRDefault="00AA1B54" w:rsidP="00DB302A">
      <w:pPr>
        <w:shd w:val="clear" w:color="auto" w:fill="FFFFFF"/>
        <w:tabs>
          <w:tab w:val="left" w:pos="634"/>
        </w:tabs>
        <w:spacing w:before="288" w:line="360" w:lineRule="auto"/>
        <w:ind w:right="1690"/>
        <w:jc w:val="both"/>
        <w:rPr>
          <w:sz w:val="24"/>
        </w:rPr>
      </w:pPr>
      <w:r w:rsidRPr="00F8485A">
        <w:rPr>
          <w:rFonts w:eastAsia="Times New Roman"/>
          <w:spacing w:val="-1"/>
          <w:sz w:val="24"/>
          <w:szCs w:val="24"/>
          <w:lang w:val="uk-UA"/>
        </w:rPr>
        <w:t>Т</w:t>
      </w:r>
      <w:r w:rsidR="007A6C49" w:rsidRPr="00F8485A">
        <w:rPr>
          <w:rFonts w:eastAsia="Times New Roman"/>
          <w:spacing w:val="-1"/>
          <w:sz w:val="24"/>
          <w:szCs w:val="24"/>
          <w:lang w:val="uk-UA"/>
        </w:rPr>
        <w:t>ерміни виконання наукової роботи: початок   І кв. 2011</w:t>
      </w:r>
      <w:r w:rsidR="007A6C49" w:rsidRPr="00F8485A">
        <w:rPr>
          <w:rFonts w:eastAsia="Times New Roman"/>
          <w:spacing w:val="-1"/>
          <w:sz w:val="24"/>
          <w:szCs w:val="24"/>
          <w:lang w:val="uk-UA"/>
        </w:rPr>
        <w:br/>
      </w:r>
      <w:r w:rsidR="00F8485A" w:rsidRPr="00F8485A">
        <w:rPr>
          <w:rFonts w:eastAsia="Times New Roman"/>
          <w:sz w:val="24"/>
          <w:szCs w:val="24"/>
          <w:lang w:val="uk-UA"/>
        </w:rPr>
        <w:t xml:space="preserve">                                                                </w:t>
      </w:r>
      <w:r w:rsidR="007A6C49" w:rsidRPr="00F8485A">
        <w:rPr>
          <w:rFonts w:eastAsia="Times New Roman"/>
          <w:sz w:val="24"/>
          <w:szCs w:val="24"/>
          <w:lang w:val="uk-UA"/>
        </w:rPr>
        <w:t>закінчення ІУ кв. 2013</w:t>
      </w:r>
    </w:p>
    <w:p w:rsidR="00AA1B54" w:rsidRPr="00F8485A" w:rsidRDefault="007A6C49" w:rsidP="00DB302A">
      <w:pPr>
        <w:shd w:val="clear" w:color="auto" w:fill="FFFFFF"/>
        <w:spacing w:before="38" w:line="360" w:lineRule="auto"/>
        <w:ind w:left="19"/>
        <w:jc w:val="both"/>
        <w:rPr>
          <w:sz w:val="24"/>
          <w:szCs w:val="24"/>
          <w:lang w:val="uk-UA"/>
        </w:rPr>
      </w:pPr>
      <w:r w:rsidRPr="00F8485A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AA1B54" w:rsidRPr="00412F57">
        <w:rPr>
          <w:rFonts w:eastAsia="Times New Roman"/>
          <w:b/>
          <w:spacing w:val="-1"/>
          <w:sz w:val="24"/>
          <w:szCs w:val="24"/>
          <w:lang w:val="uk-UA"/>
        </w:rPr>
        <w:t>К</w:t>
      </w:r>
      <w:r w:rsidRPr="00412F57">
        <w:rPr>
          <w:rFonts w:eastAsia="Times New Roman"/>
          <w:b/>
          <w:spacing w:val="-1"/>
          <w:sz w:val="24"/>
          <w:szCs w:val="24"/>
          <w:lang w:val="uk-UA"/>
        </w:rPr>
        <w:t>ерівник роботи</w:t>
      </w:r>
      <w:r w:rsidRPr="00F8485A">
        <w:rPr>
          <w:rFonts w:eastAsia="Times New Roman"/>
          <w:spacing w:val="-1"/>
          <w:sz w:val="24"/>
          <w:szCs w:val="24"/>
          <w:lang w:val="uk-UA"/>
        </w:rPr>
        <w:t>:</w:t>
      </w:r>
      <w:r w:rsidR="00960B3B" w:rsidRPr="00F8485A">
        <w:rPr>
          <w:rFonts w:eastAsia="Times New Roman"/>
          <w:spacing w:val="-1"/>
          <w:sz w:val="24"/>
          <w:szCs w:val="24"/>
          <w:lang w:val="uk-UA"/>
        </w:rPr>
        <w:t xml:space="preserve">   </w:t>
      </w:r>
      <w:r w:rsidRPr="00F8485A">
        <w:rPr>
          <w:rFonts w:eastAsia="Times New Roman"/>
          <w:iCs/>
          <w:sz w:val="24"/>
          <w:szCs w:val="24"/>
          <w:lang w:val="uk-UA"/>
        </w:rPr>
        <w:t xml:space="preserve">Петровський Віталій Ярославович,  </w:t>
      </w:r>
      <w:proofErr w:type="spellStart"/>
      <w:r w:rsidRPr="00F8485A">
        <w:rPr>
          <w:rFonts w:eastAsia="Times New Roman"/>
          <w:iCs/>
          <w:sz w:val="24"/>
          <w:szCs w:val="24"/>
          <w:lang w:val="uk-UA"/>
        </w:rPr>
        <w:t>д.т..н</w:t>
      </w:r>
      <w:proofErr w:type="spellEnd"/>
      <w:r w:rsidRPr="00F8485A">
        <w:rPr>
          <w:rFonts w:eastAsia="Times New Roman"/>
          <w:iCs/>
          <w:sz w:val="24"/>
          <w:szCs w:val="24"/>
          <w:lang w:val="uk-UA"/>
        </w:rPr>
        <w:t>.,</w:t>
      </w:r>
      <w:r w:rsidR="00F8485A">
        <w:rPr>
          <w:rFonts w:eastAsia="Times New Roman"/>
          <w:iCs/>
          <w:sz w:val="24"/>
          <w:szCs w:val="24"/>
          <w:lang w:val="uk-UA"/>
        </w:rPr>
        <w:t xml:space="preserve"> (</w:t>
      </w:r>
      <w:r w:rsidR="00F8485A">
        <w:rPr>
          <w:sz w:val="24"/>
          <w:szCs w:val="24"/>
          <w:lang w:val="en-US"/>
        </w:rPr>
        <w:t>E</w:t>
      </w:r>
      <w:proofErr w:type="spellStart"/>
      <w:r w:rsidR="00F8485A" w:rsidRPr="00F8485A">
        <w:rPr>
          <w:sz w:val="24"/>
        </w:rPr>
        <w:t>mail:petrovsk@ipms.kiev.ua</w:t>
      </w:r>
      <w:proofErr w:type="spellEnd"/>
      <w:r w:rsidR="00F8485A" w:rsidRPr="00F8485A">
        <w:rPr>
          <w:sz w:val="24"/>
        </w:rPr>
        <w:t xml:space="preserve"> </w:t>
      </w:r>
      <w:r w:rsidR="00AA1B54" w:rsidRPr="00F8485A">
        <w:rPr>
          <w:sz w:val="24"/>
          <w:szCs w:val="24"/>
          <w:lang w:val="uk-UA"/>
        </w:rPr>
        <w:t xml:space="preserve"> </w:t>
      </w:r>
      <w:r w:rsidR="00F8485A" w:rsidRPr="00F8485A">
        <w:rPr>
          <w:sz w:val="24"/>
          <w:szCs w:val="24"/>
          <w:lang w:val="uk-UA"/>
        </w:rPr>
        <w:t>)</w:t>
      </w:r>
    </w:p>
    <w:p w:rsidR="00AA1B54" w:rsidRPr="00F8485A" w:rsidRDefault="00AA1B54" w:rsidP="00DB302A">
      <w:pPr>
        <w:shd w:val="clear" w:color="auto" w:fill="FFFFFF"/>
        <w:spacing w:before="38" w:line="360" w:lineRule="auto"/>
        <w:ind w:left="19"/>
        <w:jc w:val="both"/>
        <w:rPr>
          <w:sz w:val="24"/>
        </w:rPr>
      </w:pPr>
      <w:r w:rsidRPr="00F8485A">
        <w:rPr>
          <w:rFonts w:eastAsia="Times New Roman"/>
          <w:sz w:val="24"/>
          <w:szCs w:val="24"/>
          <w:lang w:val="uk-UA"/>
        </w:rPr>
        <w:t>Дані про реєстрацію роботи</w:t>
      </w:r>
      <w:r w:rsidR="00F8485A" w:rsidRPr="00F8485A">
        <w:rPr>
          <w:rFonts w:eastAsia="Times New Roman"/>
          <w:sz w:val="24"/>
          <w:szCs w:val="24"/>
        </w:rPr>
        <w:t>:</w:t>
      </w:r>
      <w:r w:rsidRPr="00F8485A">
        <w:rPr>
          <w:rFonts w:eastAsia="Times New Roman"/>
          <w:sz w:val="24"/>
          <w:szCs w:val="24"/>
          <w:lang w:val="uk-UA"/>
        </w:rPr>
        <w:t xml:space="preserve"> </w:t>
      </w:r>
      <w:r w:rsidRPr="00F8485A">
        <w:rPr>
          <w:rFonts w:eastAsia="Times New Roman"/>
          <w:sz w:val="24"/>
          <w:szCs w:val="24"/>
          <w:lang w:val="en-US"/>
        </w:rPr>
        <w:t>N</w:t>
      </w:r>
      <w:r w:rsidRPr="00F8485A">
        <w:rPr>
          <w:rFonts w:eastAsia="Times New Roman"/>
          <w:sz w:val="24"/>
          <w:szCs w:val="24"/>
          <w:lang w:val="uk-UA"/>
        </w:rPr>
        <w:t xml:space="preserve"> 011</w:t>
      </w:r>
      <w:r w:rsidRPr="00F8485A">
        <w:rPr>
          <w:rFonts w:eastAsia="Times New Roman"/>
          <w:sz w:val="24"/>
          <w:szCs w:val="24"/>
          <w:lang w:val="en-US"/>
        </w:rPr>
        <w:t>U</w:t>
      </w:r>
      <w:r w:rsidRPr="00F8485A">
        <w:rPr>
          <w:rFonts w:eastAsia="Times New Roman"/>
          <w:sz w:val="24"/>
          <w:szCs w:val="24"/>
          <w:lang w:val="uk-UA"/>
        </w:rPr>
        <w:t>002121</w:t>
      </w:r>
    </w:p>
    <w:p w:rsidR="00AA1B54" w:rsidRPr="00412F57" w:rsidRDefault="00AA1B54" w:rsidP="00DB302A">
      <w:pPr>
        <w:shd w:val="clear" w:color="auto" w:fill="FFFFFF"/>
        <w:tabs>
          <w:tab w:val="left" w:pos="672"/>
        </w:tabs>
        <w:spacing w:line="360" w:lineRule="auto"/>
        <w:ind w:right="10"/>
        <w:jc w:val="both"/>
        <w:rPr>
          <w:rFonts w:eastAsia="Times New Roman"/>
          <w:b/>
          <w:iCs/>
          <w:sz w:val="28"/>
          <w:szCs w:val="28"/>
        </w:rPr>
      </w:pPr>
      <w:r w:rsidRPr="00412F57">
        <w:rPr>
          <w:rFonts w:eastAsia="Times New Roman"/>
          <w:b/>
          <w:iCs/>
          <w:sz w:val="28"/>
          <w:szCs w:val="28"/>
          <w:lang w:val="uk-UA"/>
        </w:rPr>
        <w:t>С</w:t>
      </w:r>
      <w:r w:rsidR="007A6C49" w:rsidRPr="00412F57">
        <w:rPr>
          <w:rFonts w:eastAsia="Times New Roman"/>
          <w:b/>
          <w:iCs/>
          <w:sz w:val="28"/>
          <w:szCs w:val="28"/>
          <w:lang w:val="uk-UA"/>
        </w:rPr>
        <w:t xml:space="preserve">корочений зміст висновків </w:t>
      </w:r>
      <w:r w:rsidRPr="00412F57">
        <w:rPr>
          <w:rFonts w:eastAsia="Times New Roman"/>
          <w:b/>
          <w:iCs/>
          <w:sz w:val="28"/>
          <w:szCs w:val="28"/>
          <w:lang w:val="uk-UA"/>
        </w:rPr>
        <w:t>рецензентів</w:t>
      </w:r>
      <w:r w:rsidRPr="00412F57">
        <w:rPr>
          <w:rFonts w:eastAsia="Times New Roman"/>
          <w:b/>
          <w:iCs/>
          <w:sz w:val="28"/>
          <w:szCs w:val="28"/>
        </w:rPr>
        <w:t xml:space="preserve">. </w:t>
      </w:r>
    </w:p>
    <w:p w:rsidR="007A6C49" w:rsidRPr="00F8485A" w:rsidRDefault="007A6C49" w:rsidP="00DB302A">
      <w:pPr>
        <w:shd w:val="clear" w:color="auto" w:fill="FFFFFF"/>
        <w:tabs>
          <w:tab w:val="left" w:pos="672"/>
        </w:tabs>
        <w:spacing w:line="360" w:lineRule="auto"/>
        <w:ind w:right="10"/>
        <w:jc w:val="both"/>
        <w:rPr>
          <w:sz w:val="24"/>
        </w:rPr>
      </w:pPr>
      <w:r w:rsidRPr="00F8485A">
        <w:rPr>
          <w:rFonts w:eastAsia="Times New Roman"/>
          <w:iCs/>
          <w:sz w:val="24"/>
          <w:szCs w:val="24"/>
          <w:lang w:val="uk-UA"/>
        </w:rPr>
        <w:t xml:space="preserve"> Робота виконана на високому науково-технічному рівні, вперше встановлені фізичні закономірності, що дозволили</w:t>
      </w:r>
      <w:r w:rsidR="00F8485A" w:rsidRPr="00F8485A">
        <w:rPr>
          <w:rFonts w:eastAsia="Times New Roman"/>
          <w:iCs/>
          <w:sz w:val="24"/>
          <w:szCs w:val="24"/>
        </w:rPr>
        <w:t xml:space="preserve"> </w:t>
      </w:r>
      <w:r w:rsidRPr="00F8485A">
        <w:rPr>
          <w:rFonts w:eastAsia="Times New Roman"/>
          <w:iCs/>
          <w:spacing w:val="-2"/>
          <w:sz w:val="24"/>
          <w:szCs w:val="24"/>
          <w:lang w:val="uk-UA"/>
        </w:rPr>
        <w:t>розробити нові матеріали для роботи в екстремальних умовах з підвищеним у 1,5 рази</w:t>
      </w:r>
      <w:r w:rsidR="00F8485A" w:rsidRPr="00F8485A">
        <w:rPr>
          <w:rFonts w:eastAsia="Times New Roman"/>
          <w:iCs/>
          <w:spacing w:val="-2"/>
          <w:sz w:val="24"/>
          <w:szCs w:val="24"/>
        </w:rPr>
        <w:t xml:space="preserve"> </w:t>
      </w:r>
      <w:r w:rsidRPr="00F8485A">
        <w:rPr>
          <w:rFonts w:eastAsia="Times New Roman"/>
          <w:iCs/>
          <w:sz w:val="24"/>
          <w:szCs w:val="24"/>
          <w:lang w:val="uk-UA"/>
        </w:rPr>
        <w:t>ресурсом роботи.</w:t>
      </w:r>
    </w:p>
    <w:p w:rsidR="00AA1B54" w:rsidRPr="00412F57" w:rsidRDefault="007A6C49" w:rsidP="00DB302A">
      <w:pPr>
        <w:shd w:val="clear" w:color="auto" w:fill="FFFFFF"/>
        <w:tabs>
          <w:tab w:val="left" w:pos="374"/>
        </w:tabs>
        <w:spacing w:before="230" w:line="360" w:lineRule="auto"/>
        <w:ind w:left="374" w:right="10" w:hanging="336"/>
        <w:jc w:val="both"/>
        <w:rPr>
          <w:rFonts w:eastAsia="Times New Roman"/>
          <w:b/>
          <w:sz w:val="28"/>
          <w:szCs w:val="28"/>
        </w:rPr>
      </w:pPr>
      <w:r w:rsidRPr="00F8485A">
        <w:rPr>
          <w:iCs/>
          <w:sz w:val="24"/>
          <w:szCs w:val="24"/>
          <w:lang w:val="uk-UA"/>
        </w:rPr>
        <w:tab/>
      </w:r>
      <w:r w:rsidRPr="00412F57">
        <w:rPr>
          <w:rFonts w:eastAsia="Times New Roman"/>
          <w:b/>
          <w:sz w:val="28"/>
          <w:szCs w:val="28"/>
          <w:lang w:val="uk-UA"/>
        </w:rPr>
        <w:t>Пропозиції про подальше використання результатів роботи</w:t>
      </w:r>
      <w:r w:rsidR="00AA1B54" w:rsidRPr="00412F57">
        <w:rPr>
          <w:rFonts w:eastAsia="Times New Roman"/>
          <w:b/>
          <w:sz w:val="28"/>
          <w:szCs w:val="28"/>
        </w:rPr>
        <w:t xml:space="preserve">. </w:t>
      </w:r>
    </w:p>
    <w:p w:rsidR="007A6C49" w:rsidRPr="00F8485A" w:rsidRDefault="00F8485A" w:rsidP="00DB302A">
      <w:pPr>
        <w:shd w:val="clear" w:color="auto" w:fill="FFFFFF"/>
        <w:tabs>
          <w:tab w:val="left" w:pos="0"/>
        </w:tabs>
        <w:spacing w:before="230" w:line="360" w:lineRule="auto"/>
        <w:ind w:right="10" w:hanging="336"/>
        <w:jc w:val="both"/>
        <w:rPr>
          <w:sz w:val="24"/>
        </w:rPr>
      </w:pPr>
      <w:r w:rsidRPr="00F8485A">
        <w:rPr>
          <w:rFonts w:eastAsia="Times New Roman"/>
          <w:sz w:val="24"/>
          <w:szCs w:val="24"/>
        </w:rPr>
        <w:t xml:space="preserve">    </w:t>
      </w:r>
      <w:r w:rsidR="00DB302A">
        <w:rPr>
          <w:rFonts w:eastAsia="Times New Roman"/>
          <w:sz w:val="24"/>
          <w:szCs w:val="24"/>
          <w:lang w:val="uk-UA"/>
        </w:rPr>
        <w:t xml:space="preserve"> </w:t>
      </w:r>
      <w:r w:rsidR="007A6C49" w:rsidRPr="00F8485A">
        <w:rPr>
          <w:rFonts w:eastAsia="Times New Roman"/>
          <w:sz w:val="24"/>
          <w:szCs w:val="24"/>
          <w:lang w:val="uk-UA"/>
        </w:rPr>
        <w:t xml:space="preserve"> </w:t>
      </w:r>
      <w:r w:rsidR="007A6C49" w:rsidRPr="00F8485A">
        <w:rPr>
          <w:rFonts w:eastAsia="Times New Roman"/>
          <w:iCs/>
          <w:sz w:val="24"/>
          <w:szCs w:val="24"/>
          <w:lang w:val="uk-UA"/>
        </w:rPr>
        <w:t>Результати роботи</w:t>
      </w:r>
      <w:r w:rsidRPr="00F8485A">
        <w:rPr>
          <w:rFonts w:eastAsia="Times New Roman"/>
          <w:iCs/>
          <w:sz w:val="24"/>
          <w:szCs w:val="24"/>
        </w:rPr>
        <w:t xml:space="preserve"> </w:t>
      </w:r>
      <w:r w:rsidR="007A6C49" w:rsidRPr="00F8485A">
        <w:rPr>
          <w:rFonts w:eastAsia="Times New Roman"/>
          <w:iCs/>
          <w:sz w:val="24"/>
          <w:szCs w:val="24"/>
          <w:lang w:val="uk-UA"/>
        </w:rPr>
        <w:t>можуть бути використаними при проведенні мікрохвильового спікання при відносно</w:t>
      </w:r>
      <w:r w:rsidRPr="00F8485A">
        <w:rPr>
          <w:rFonts w:eastAsia="Times New Roman"/>
          <w:iCs/>
          <w:sz w:val="24"/>
          <w:szCs w:val="24"/>
        </w:rPr>
        <w:t xml:space="preserve"> </w:t>
      </w:r>
      <w:r w:rsidR="007A6C49" w:rsidRPr="00F8485A">
        <w:rPr>
          <w:rFonts w:eastAsia="Times New Roman"/>
          <w:iCs/>
          <w:spacing w:val="-1"/>
          <w:sz w:val="24"/>
          <w:szCs w:val="24"/>
          <w:lang w:val="uk-UA"/>
        </w:rPr>
        <w:t xml:space="preserve">низьких температурах матеріалів електротехнічного призначення (п </w:t>
      </w:r>
      <w:proofErr w:type="spellStart"/>
      <w:r w:rsidR="007A6C49" w:rsidRPr="00F8485A">
        <w:rPr>
          <w:rFonts w:eastAsia="Times New Roman"/>
          <w:iCs/>
          <w:spacing w:val="-1"/>
          <w:sz w:val="24"/>
          <w:szCs w:val="24"/>
          <w:lang w:val="uk-UA"/>
        </w:rPr>
        <w:t>'єзокераміки</w:t>
      </w:r>
      <w:proofErr w:type="spellEnd"/>
      <w:r w:rsidR="007A6C49" w:rsidRPr="00F8485A">
        <w:rPr>
          <w:rFonts w:eastAsia="Times New Roman"/>
          <w:iCs/>
          <w:spacing w:val="-1"/>
          <w:sz w:val="24"/>
          <w:szCs w:val="24"/>
          <w:lang w:val="uk-UA"/>
        </w:rPr>
        <w:t>) та</w:t>
      </w:r>
      <w:r w:rsidRPr="00F8485A">
        <w:rPr>
          <w:rFonts w:eastAsia="Times New Roman"/>
          <w:iCs/>
          <w:spacing w:val="-1"/>
          <w:sz w:val="24"/>
          <w:szCs w:val="24"/>
        </w:rPr>
        <w:t xml:space="preserve"> </w:t>
      </w:r>
      <w:r w:rsidR="007A6C49" w:rsidRPr="00F8485A">
        <w:rPr>
          <w:rFonts w:eastAsia="Times New Roman"/>
          <w:iCs/>
          <w:sz w:val="24"/>
          <w:szCs w:val="24"/>
          <w:lang w:val="uk-UA"/>
        </w:rPr>
        <w:t xml:space="preserve">для </w:t>
      </w:r>
      <w:r w:rsidR="00A171C0">
        <w:rPr>
          <w:rFonts w:eastAsia="Times New Roman"/>
          <w:iCs/>
          <w:sz w:val="24"/>
          <w:szCs w:val="24"/>
          <w:lang w:val="uk-UA"/>
        </w:rPr>
        <w:t>н</w:t>
      </w:r>
      <w:r w:rsidR="007A6C49" w:rsidRPr="00F8485A">
        <w:rPr>
          <w:rFonts w:eastAsia="Times New Roman"/>
          <w:iCs/>
          <w:sz w:val="24"/>
          <w:szCs w:val="24"/>
          <w:lang w:val="uk-UA"/>
        </w:rPr>
        <w:t>еруйнівного моніторингу еволюції мікроструктури при отриманні або</w:t>
      </w:r>
      <w:r w:rsidRPr="00F8485A">
        <w:rPr>
          <w:rFonts w:eastAsia="Times New Roman"/>
          <w:iCs/>
          <w:sz w:val="24"/>
          <w:szCs w:val="24"/>
        </w:rPr>
        <w:t xml:space="preserve"> </w:t>
      </w:r>
      <w:r w:rsidR="007A6C49" w:rsidRPr="00F8485A">
        <w:rPr>
          <w:rFonts w:eastAsia="Times New Roman"/>
          <w:iCs/>
          <w:sz w:val="24"/>
          <w:szCs w:val="24"/>
          <w:lang w:val="uk-UA"/>
        </w:rPr>
        <w:t>експлуатації високотемпературних композитів, а також при виробни</w:t>
      </w:r>
      <w:r>
        <w:rPr>
          <w:rFonts w:eastAsia="Times New Roman"/>
          <w:iCs/>
          <w:sz w:val="24"/>
          <w:szCs w:val="24"/>
          <w:lang w:val="uk-UA"/>
        </w:rPr>
        <w:t>цт</w:t>
      </w:r>
      <w:r w:rsidR="007A6C49" w:rsidRPr="00F8485A">
        <w:rPr>
          <w:rFonts w:eastAsia="Times New Roman"/>
          <w:iCs/>
          <w:sz w:val="24"/>
          <w:szCs w:val="24"/>
          <w:lang w:val="uk-UA"/>
        </w:rPr>
        <w:t>ві нових</w:t>
      </w:r>
      <w:r>
        <w:rPr>
          <w:rFonts w:eastAsia="Times New Roman"/>
          <w:iCs/>
          <w:sz w:val="24"/>
          <w:szCs w:val="24"/>
          <w:lang w:val="uk-UA"/>
        </w:rPr>
        <w:t xml:space="preserve"> </w:t>
      </w:r>
      <w:r w:rsidR="007A6C49" w:rsidRPr="00F8485A">
        <w:rPr>
          <w:rFonts w:eastAsia="Times New Roman"/>
          <w:iCs/>
          <w:sz w:val="24"/>
          <w:szCs w:val="24"/>
          <w:lang w:val="uk-UA"/>
        </w:rPr>
        <w:t>композитів для роботи в агресивному середовищі з підвищеним ресурсом роботи</w:t>
      </w:r>
      <w:r>
        <w:rPr>
          <w:rFonts w:eastAsia="Times New Roman"/>
          <w:iCs/>
          <w:sz w:val="24"/>
          <w:szCs w:val="24"/>
          <w:lang w:val="uk-UA"/>
        </w:rPr>
        <w:t>.</w:t>
      </w:r>
    </w:p>
    <w:p w:rsidR="00D437A0" w:rsidRPr="00F8485A" w:rsidRDefault="00D437A0" w:rsidP="00DB302A">
      <w:pPr>
        <w:shd w:val="clear" w:color="auto" w:fill="FFFFFF"/>
        <w:tabs>
          <w:tab w:val="left" w:pos="682"/>
        </w:tabs>
        <w:spacing w:before="10" w:line="360" w:lineRule="auto"/>
        <w:jc w:val="both"/>
        <w:rPr>
          <w:spacing w:val="-4"/>
          <w:sz w:val="24"/>
          <w:szCs w:val="24"/>
          <w:lang w:val="uk-UA"/>
        </w:rPr>
      </w:pPr>
    </w:p>
    <w:p w:rsidR="003E0D7F" w:rsidRPr="00F8485A" w:rsidRDefault="003E0D7F" w:rsidP="00DB302A">
      <w:pPr>
        <w:shd w:val="clear" w:color="auto" w:fill="FFFFFF"/>
        <w:tabs>
          <w:tab w:val="left" w:pos="682"/>
        </w:tabs>
        <w:spacing w:line="360" w:lineRule="auto"/>
        <w:ind w:right="19"/>
        <w:jc w:val="both"/>
        <w:rPr>
          <w:spacing w:val="-10"/>
          <w:sz w:val="24"/>
          <w:szCs w:val="24"/>
        </w:rPr>
      </w:pPr>
    </w:p>
    <w:p w:rsidR="007A6C49" w:rsidRPr="00412F57" w:rsidRDefault="00960B3B" w:rsidP="00DB302A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  <w:r w:rsidRPr="00412F57">
        <w:rPr>
          <w:rFonts w:eastAsia="Times New Roman"/>
          <w:b/>
          <w:spacing w:val="-2"/>
          <w:sz w:val="28"/>
          <w:szCs w:val="28"/>
          <w:lang w:val="uk-UA"/>
        </w:rPr>
        <w:t xml:space="preserve">                           </w:t>
      </w:r>
      <w:r w:rsidR="007A6C49" w:rsidRPr="00412F57">
        <w:rPr>
          <w:rFonts w:eastAsia="Times New Roman"/>
          <w:b/>
          <w:spacing w:val="-2"/>
          <w:sz w:val="28"/>
          <w:szCs w:val="28"/>
          <w:lang w:val="uk-UA"/>
        </w:rPr>
        <w:t>РЕФЕРАТ</w:t>
      </w:r>
    </w:p>
    <w:p w:rsidR="008E36B3" w:rsidRPr="00F8485A" w:rsidRDefault="007A6C49" w:rsidP="00DB302A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4"/>
          <w:szCs w:val="24"/>
          <w:lang w:val="uk-UA"/>
        </w:rPr>
      </w:pPr>
      <w:r w:rsidRPr="00412F57">
        <w:rPr>
          <w:rFonts w:eastAsia="Times New Roman"/>
          <w:b/>
          <w:sz w:val="24"/>
          <w:szCs w:val="24"/>
          <w:lang w:val="uk-UA"/>
        </w:rPr>
        <w:t>Мет</w:t>
      </w:r>
      <w:r w:rsidR="008E36B3" w:rsidRPr="00412F57">
        <w:rPr>
          <w:rFonts w:eastAsia="Times New Roman"/>
          <w:b/>
          <w:sz w:val="24"/>
          <w:szCs w:val="24"/>
          <w:lang w:val="uk-UA"/>
        </w:rPr>
        <w:t>а</w:t>
      </w:r>
      <w:r w:rsidRPr="00412F57">
        <w:rPr>
          <w:rFonts w:eastAsia="Times New Roman"/>
          <w:b/>
          <w:sz w:val="24"/>
          <w:szCs w:val="24"/>
          <w:lang w:val="uk-UA"/>
        </w:rPr>
        <w:t xml:space="preserve"> роботи</w:t>
      </w:r>
      <w:r w:rsidRPr="00F8485A">
        <w:rPr>
          <w:rFonts w:eastAsia="Times New Roman"/>
          <w:sz w:val="24"/>
          <w:szCs w:val="24"/>
          <w:lang w:val="uk-UA"/>
        </w:rPr>
        <w:t xml:space="preserve"> </w:t>
      </w:r>
      <w:r w:rsidR="008E36B3" w:rsidRPr="00F8485A">
        <w:rPr>
          <w:rFonts w:eastAsia="Times New Roman"/>
          <w:sz w:val="24"/>
          <w:szCs w:val="24"/>
          <w:lang w:val="uk-UA"/>
        </w:rPr>
        <w:t>-</w:t>
      </w:r>
      <w:r w:rsidRPr="00F8485A">
        <w:rPr>
          <w:rFonts w:eastAsia="Times New Roman"/>
          <w:sz w:val="24"/>
          <w:szCs w:val="24"/>
          <w:lang w:val="uk-UA"/>
        </w:rPr>
        <w:t xml:space="preserve"> розробка фізико-хімічних технології об'ємно-н</w:t>
      </w:r>
      <w:r w:rsidR="00A171C0">
        <w:rPr>
          <w:rFonts w:eastAsia="Times New Roman"/>
          <w:sz w:val="24"/>
          <w:szCs w:val="24"/>
          <w:lang w:val="uk-UA"/>
        </w:rPr>
        <w:t>е</w:t>
      </w:r>
      <w:r w:rsidRPr="00F8485A">
        <w:rPr>
          <w:rFonts w:eastAsia="Times New Roman"/>
          <w:sz w:val="24"/>
          <w:szCs w:val="24"/>
          <w:lang w:val="uk-UA"/>
        </w:rPr>
        <w:t xml:space="preserve">однорідних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lastRenderedPageBreak/>
        <w:t>гіперком</w:t>
      </w:r>
      <w:r w:rsidR="00A171C0">
        <w:rPr>
          <w:rFonts w:eastAsia="Times New Roman"/>
          <w:sz w:val="24"/>
          <w:szCs w:val="24"/>
          <w:lang w:val="uk-UA"/>
        </w:rPr>
        <w:t>п</w:t>
      </w:r>
      <w:r w:rsidRPr="00F8485A">
        <w:rPr>
          <w:rFonts w:eastAsia="Times New Roman"/>
          <w:sz w:val="24"/>
          <w:szCs w:val="24"/>
          <w:lang w:val="uk-UA"/>
        </w:rPr>
        <w:t>озитів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 електротехнічного призначення, отриманих в процесах реакційного гарячого пресування в магнітному полі соленоїда та розроблення електричних методів моніторингу мікроструктури композиційної кераміки для оперативної оптимізації технологічних параметрів процесу їх утримання, а також реалізація на їх основі нового типу функціональних діелектричних та резистивних пристроїв для роботи в екстремальних умовах експлуатації.</w:t>
      </w:r>
      <w:r w:rsidR="008E36B3" w:rsidRPr="00F8485A">
        <w:rPr>
          <w:rFonts w:eastAsia="Times New Roman"/>
          <w:sz w:val="24"/>
          <w:szCs w:val="24"/>
          <w:lang w:val="uk-UA"/>
        </w:rPr>
        <w:t xml:space="preserve"> </w:t>
      </w:r>
    </w:p>
    <w:p w:rsidR="007A6C49" w:rsidRPr="00F8485A" w:rsidRDefault="008E36B3" w:rsidP="00DB302A">
      <w:pPr>
        <w:shd w:val="clear" w:color="auto" w:fill="FFFFFF"/>
        <w:spacing w:line="360" w:lineRule="auto"/>
        <w:ind w:right="29"/>
        <w:jc w:val="both"/>
        <w:rPr>
          <w:sz w:val="24"/>
          <w:lang w:val="uk-UA"/>
        </w:rPr>
      </w:pPr>
      <w:r w:rsidRPr="00F8485A">
        <w:rPr>
          <w:rFonts w:eastAsia="Times New Roman"/>
          <w:sz w:val="24"/>
          <w:szCs w:val="24"/>
          <w:lang w:val="uk-UA"/>
        </w:rPr>
        <w:t xml:space="preserve"> </w:t>
      </w:r>
      <w:r w:rsidRPr="00412F57">
        <w:rPr>
          <w:rFonts w:eastAsia="Times New Roman"/>
          <w:b/>
          <w:sz w:val="24"/>
          <w:szCs w:val="24"/>
          <w:lang w:val="uk-UA"/>
        </w:rPr>
        <w:t>Об'єкт дослідження</w:t>
      </w:r>
      <w:r w:rsidRPr="00F8485A">
        <w:rPr>
          <w:rFonts w:eastAsia="Times New Roman"/>
          <w:sz w:val="24"/>
          <w:szCs w:val="24"/>
          <w:lang w:val="uk-UA"/>
        </w:rPr>
        <w:t xml:space="preserve"> - шарувато-градієнтні керамічні композити на основі нітридів кремнію та алюмінію, отримані в умовах гарячого пресування під дією постійного магнітного поля за варіації технологічних факторів .</w:t>
      </w:r>
      <w:r w:rsidR="00F8485A" w:rsidRPr="00F8485A">
        <w:rPr>
          <w:sz w:val="24"/>
          <w:lang w:val="uk-UA"/>
        </w:rPr>
        <w:t xml:space="preserve"> </w:t>
      </w:r>
    </w:p>
    <w:p w:rsidR="007A6C49" w:rsidRPr="00A171C0" w:rsidRDefault="007A6C49" w:rsidP="00DB302A">
      <w:pPr>
        <w:shd w:val="clear" w:color="auto" w:fill="FFFFFF"/>
        <w:spacing w:line="360" w:lineRule="auto"/>
        <w:ind w:right="19"/>
        <w:jc w:val="both"/>
        <w:rPr>
          <w:sz w:val="24"/>
        </w:rPr>
      </w:pPr>
      <w:r w:rsidRPr="00F8485A">
        <w:rPr>
          <w:rFonts w:eastAsia="Times New Roman"/>
          <w:sz w:val="24"/>
          <w:szCs w:val="24"/>
          <w:lang w:val="uk-UA"/>
        </w:rPr>
        <w:t>Вивчено вплив постійного магнітного поля соленоїда на мікроструктуру та властивості матеріалу і показано, що в присутності каучуку вміст добавки Н</w:t>
      </w:r>
      <w:r w:rsidR="00A171C0">
        <w:rPr>
          <w:rFonts w:eastAsia="Times New Roman"/>
          <w:sz w:val="24"/>
          <w:szCs w:val="24"/>
          <w:lang w:val="en-US"/>
        </w:rPr>
        <w:t>f</w:t>
      </w:r>
      <w:r w:rsidRPr="00F8485A">
        <w:rPr>
          <w:rFonts w:eastAsia="Times New Roman"/>
          <w:sz w:val="24"/>
          <w:szCs w:val="24"/>
          <w:lang w:val="uk-UA"/>
        </w:rPr>
        <w:t>С лінійно корелює з втратами маси та ростом розміру частинок, а в присутності КМЦ росту втрат маси не спостерігається, і металоподібна добавка залишається в дрібнозернистому стані</w:t>
      </w:r>
      <w:r w:rsidR="00A171C0" w:rsidRPr="00A171C0">
        <w:rPr>
          <w:rFonts w:eastAsia="Times New Roman"/>
          <w:sz w:val="24"/>
          <w:szCs w:val="24"/>
        </w:rPr>
        <w:t>.</w:t>
      </w:r>
    </w:p>
    <w:p w:rsidR="007A6C49" w:rsidRPr="00F8485A" w:rsidRDefault="007A6C49" w:rsidP="00DB302A">
      <w:pPr>
        <w:shd w:val="clear" w:color="auto" w:fill="FFFFFF"/>
        <w:spacing w:line="360" w:lineRule="auto"/>
        <w:ind w:right="19"/>
        <w:jc w:val="both"/>
        <w:rPr>
          <w:sz w:val="24"/>
        </w:rPr>
      </w:pPr>
      <w:r w:rsidRPr="00F8485A">
        <w:rPr>
          <w:rFonts w:eastAsia="Times New Roman"/>
          <w:sz w:val="24"/>
          <w:szCs w:val="24"/>
          <w:lang w:val="uk-UA"/>
        </w:rPr>
        <w:t xml:space="preserve">Вперше встановлено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пороговий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 характер впливу швидкості охолодження після ГП на кількість та тип утворених точкових дефектів, що проявляється в величині електропровідності на постійному струмі та її температурній залежності</w:t>
      </w:r>
      <w:r w:rsidR="00A171C0" w:rsidRPr="00A171C0">
        <w:rPr>
          <w:rFonts w:eastAsia="Times New Roman"/>
          <w:sz w:val="24"/>
          <w:szCs w:val="24"/>
        </w:rPr>
        <w:t>.</w:t>
      </w:r>
      <w:r w:rsidRPr="00F8485A">
        <w:rPr>
          <w:rFonts w:eastAsia="Times New Roman"/>
          <w:sz w:val="24"/>
          <w:szCs w:val="24"/>
          <w:lang w:val="uk-UA"/>
        </w:rPr>
        <w:t xml:space="preserve"> Встановлено, отриманні в агресивному середовищі матеріали з переважно ковалентними зв'язками мають специфічні електронні стани, що покращують їх ефективність. Виникнення таких станів неможливе в композиційних матеріалах з іонними або переважно іонними </w:t>
      </w:r>
      <w:r w:rsidRPr="00F8485A">
        <w:rPr>
          <w:rFonts w:eastAsia="Times New Roman"/>
          <w:spacing w:val="-1"/>
          <w:sz w:val="24"/>
          <w:szCs w:val="24"/>
          <w:lang w:val="uk-UA"/>
        </w:rPr>
        <w:t xml:space="preserve">зв'язками. Вперше встановлено, що завдяки мікроструктурі композиту, який формувався у </w:t>
      </w:r>
      <w:r w:rsidRPr="00F8485A">
        <w:rPr>
          <w:rFonts w:eastAsia="Times New Roman"/>
          <w:sz w:val="24"/>
          <w:szCs w:val="24"/>
          <w:lang w:val="uk-UA"/>
        </w:rPr>
        <w:t>магнітному полі, потужність, що потрібна для розігріву його до певної температури, при використанні діамагнетика, як добавки, зростає в 2 рази, у порівнянні з випадком використання парамагнетика. Виготовлення композиту з врахуванням встановлених фактів, забезпечує збільшення його ресурсу в 1,5 рази.</w:t>
      </w:r>
    </w:p>
    <w:p w:rsidR="007A6C49" w:rsidRPr="00F8485A" w:rsidRDefault="007A6C49" w:rsidP="00DB302A">
      <w:pPr>
        <w:shd w:val="clear" w:color="auto" w:fill="FFFFFF"/>
        <w:spacing w:line="360" w:lineRule="auto"/>
        <w:jc w:val="both"/>
        <w:rPr>
          <w:sz w:val="24"/>
        </w:rPr>
      </w:pPr>
      <w:r w:rsidRPr="00F8485A">
        <w:rPr>
          <w:rFonts w:eastAsia="Times New Roman"/>
          <w:sz w:val="24"/>
          <w:szCs w:val="24"/>
          <w:lang w:val="uk-UA"/>
        </w:rPr>
        <w:t>Встановлено,  що     на  величину  електромагнітного  поглинання різним  чином</w:t>
      </w:r>
    </w:p>
    <w:p w:rsidR="007A6C49" w:rsidRPr="00F8485A" w:rsidRDefault="007A6C49" w:rsidP="00DB302A">
      <w:pPr>
        <w:shd w:val="clear" w:color="auto" w:fill="FFFFFF"/>
        <w:spacing w:line="360" w:lineRule="auto"/>
        <w:jc w:val="both"/>
        <w:rPr>
          <w:sz w:val="24"/>
        </w:rPr>
      </w:pPr>
      <w:r w:rsidRPr="00F8485A">
        <w:rPr>
          <w:rFonts w:eastAsia="Times New Roman"/>
          <w:sz w:val="24"/>
          <w:szCs w:val="24"/>
          <w:lang w:val="uk-UA"/>
        </w:rPr>
        <w:t>виливає розмір зерен частинок парамагнетика і діамагнетика: при збільшенні розміру</w:t>
      </w:r>
    </w:p>
    <w:p w:rsidR="007A6C49" w:rsidRPr="00F8485A" w:rsidRDefault="007A6C49" w:rsidP="00DB302A">
      <w:pPr>
        <w:shd w:val="clear" w:color="auto" w:fill="FFFFFF"/>
        <w:spacing w:line="360" w:lineRule="auto"/>
        <w:jc w:val="both"/>
        <w:rPr>
          <w:sz w:val="24"/>
        </w:rPr>
      </w:pPr>
      <w:r w:rsidRPr="00F8485A">
        <w:rPr>
          <w:rFonts w:eastAsia="Times New Roman"/>
          <w:sz w:val="24"/>
          <w:szCs w:val="24"/>
          <w:lang w:val="uk-UA"/>
        </w:rPr>
        <w:t>зерна в 10 разів поглинальна здатність першого покращується в 3-4 рази.</w:t>
      </w:r>
    </w:p>
    <w:p w:rsidR="007A6C49" w:rsidRPr="00412F57" w:rsidRDefault="008E36B3" w:rsidP="00DB302A">
      <w:pPr>
        <w:shd w:val="clear" w:color="auto" w:fill="FFFFFF"/>
        <w:tabs>
          <w:tab w:val="left" w:pos="142"/>
          <w:tab w:val="left" w:pos="3926"/>
          <w:tab w:val="left" w:pos="5434"/>
        </w:tabs>
        <w:spacing w:before="115" w:line="360" w:lineRule="auto"/>
        <w:ind w:right="38"/>
        <w:jc w:val="both"/>
        <w:rPr>
          <w:b/>
          <w:sz w:val="24"/>
          <w:szCs w:val="24"/>
        </w:rPr>
      </w:pPr>
      <w:r w:rsidRPr="00412F57">
        <w:rPr>
          <w:rFonts w:eastAsia="Times New Roman"/>
          <w:b/>
          <w:sz w:val="24"/>
          <w:szCs w:val="24"/>
          <w:lang w:val="uk-UA"/>
        </w:rPr>
        <w:t xml:space="preserve">КЛЮЧОВІ СЛОВА: </w:t>
      </w:r>
      <w:r w:rsidR="007A6C49" w:rsidRPr="00412F57">
        <w:rPr>
          <w:rFonts w:eastAsia="Times New Roman"/>
          <w:b/>
          <w:sz w:val="24"/>
          <w:szCs w:val="24"/>
          <w:lang w:val="uk-UA"/>
        </w:rPr>
        <w:t>БЕЗКИСНЕВІ ТУГОПЛАВКІ СПОЛУКИ,</w:t>
      </w:r>
      <w:r w:rsidR="00A171C0" w:rsidRPr="00412F57">
        <w:rPr>
          <w:rFonts w:eastAsia="Times New Roman"/>
          <w:b/>
          <w:sz w:val="24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sz w:val="24"/>
          <w:szCs w:val="24"/>
          <w:lang w:val="uk-UA"/>
        </w:rPr>
        <w:t xml:space="preserve"> ШАРУВАТО</w:t>
      </w:r>
      <w:r w:rsidR="00A171C0" w:rsidRPr="00412F57">
        <w:rPr>
          <w:rFonts w:eastAsia="Times New Roman"/>
          <w:b/>
          <w:sz w:val="24"/>
          <w:szCs w:val="24"/>
        </w:rPr>
        <w:t>-</w:t>
      </w:r>
      <w:r w:rsidR="00A171C0" w:rsidRPr="00412F57">
        <w:rPr>
          <w:rFonts w:eastAsia="Times New Roman"/>
          <w:b/>
          <w:sz w:val="24"/>
          <w:szCs w:val="24"/>
          <w:lang w:val="uk-UA"/>
        </w:rPr>
        <w:t xml:space="preserve"> Г</w:t>
      </w:r>
      <w:r w:rsidR="007A6C49" w:rsidRPr="00412F57">
        <w:rPr>
          <w:rFonts w:eastAsia="Times New Roman"/>
          <w:b/>
          <w:sz w:val="24"/>
          <w:szCs w:val="24"/>
          <w:lang w:val="uk-UA"/>
        </w:rPr>
        <w:t>РАДІЄНТНІ</w:t>
      </w:r>
      <w:r w:rsidRPr="00412F57">
        <w:rPr>
          <w:rFonts w:eastAsia="Times New Roman"/>
          <w:b/>
          <w:sz w:val="24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sz w:val="24"/>
          <w:szCs w:val="24"/>
          <w:lang w:val="uk-UA"/>
        </w:rPr>
        <w:t>МАТЕРІАЛИ,</w:t>
      </w:r>
      <w:r w:rsidR="00A171C0" w:rsidRPr="00412F57">
        <w:rPr>
          <w:rFonts w:eastAsia="Times New Roman"/>
          <w:b/>
          <w:sz w:val="24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sz w:val="24"/>
          <w:szCs w:val="24"/>
          <w:lang w:val="uk-UA"/>
        </w:rPr>
        <w:t xml:space="preserve"> МАКРОСТРУКТУРА, </w:t>
      </w:r>
      <w:r w:rsidR="00A171C0" w:rsidRPr="00412F57">
        <w:rPr>
          <w:rFonts w:eastAsia="Times New Roman"/>
          <w:b/>
          <w:sz w:val="24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sz w:val="24"/>
          <w:szCs w:val="24"/>
          <w:lang w:val="uk-UA"/>
        </w:rPr>
        <w:t xml:space="preserve">МІКРОСТРУКТУРА, </w:t>
      </w:r>
      <w:r w:rsidR="00A171C0" w:rsidRPr="00412F57">
        <w:rPr>
          <w:rFonts w:eastAsia="Times New Roman"/>
          <w:b/>
          <w:sz w:val="24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sz w:val="24"/>
          <w:szCs w:val="24"/>
          <w:lang w:val="uk-UA"/>
        </w:rPr>
        <w:t>КЛАСТЕРИ,</w:t>
      </w:r>
      <w:r w:rsidRPr="00412F57">
        <w:rPr>
          <w:rFonts w:eastAsia="Times New Roman"/>
          <w:b/>
          <w:sz w:val="24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sz w:val="24"/>
          <w:szCs w:val="24"/>
          <w:lang w:val="uk-UA"/>
        </w:rPr>
        <w:t>СПІКАННЯ,</w:t>
      </w:r>
      <w:r w:rsidR="00A171C0" w:rsidRPr="00412F57">
        <w:rPr>
          <w:rFonts w:eastAsia="Times New Roman"/>
          <w:b/>
          <w:sz w:val="24"/>
          <w:szCs w:val="24"/>
          <w:lang w:val="uk-UA"/>
        </w:rPr>
        <w:t xml:space="preserve"> </w:t>
      </w:r>
      <w:r w:rsidRPr="00412F57">
        <w:rPr>
          <w:rFonts w:eastAsia="Times New Roman"/>
          <w:b/>
          <w:sz w:val="24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spacing w:val="-6"/>
          <w:sz w:val="24"/>
          <w:szCs w:val="24"/>
          <w:lang w:val="uk-UA"/>
        </w:rPr>
        <w:t>ГАРЯЧЕ</w:t>
      </w:r>
      <w:r w:rsidR="00F8485A" w:rsidRPr="00412F57">
        <w:rPr>
          <w:rFonts w:eastAsia="Times New Roman"/>
          <w:b/>
          <w:spacing w:val="-6"/>
          <w:sz w:val="24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spacing w:val="-2"/>
          <w:sz w:val="24"/>
          <w:szCs w:val="24"/>
          <w:lang w:val="uk-UA"/>
        </w:rPr>
        <w:t>ПРЕСУВАННЯ,</w:t>
      </w:r>
      <w:r w:rsidR="00A171C0" w:rsidRPr="00412F57">
        <w:rPr>
          <w:rFonts w:eastAsia="Times New Roman"/>
          <w:b/>
          <w:spacing w:val="-2"/>
          <w:sz w:val="24"/>
          <w:szCs w:val="24"/>
          <w:lang w:val="uk-UA"/>
        </w:rPr>
        <w:t xml:space="preserve"> </w:t>
      </w:r>
      <w:r w:rsidRPr="00412F57">
        <w:rPr>
          <w:rFonts w:eastAsia="Times New Roman"/>
          <w:b/>
          <w:spacing w:val="-4"/>
          <w:sz w:val="24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spacing w:val="-4"/>
          <w:sz w:val="24"/>
          <w:szCs w:val="24"/>
          <w:lang w:val="uk-UA"/>
        </w:rPr>
        <w:t>ТЕОРІЯ</w:t>
      </w:r>
      <w:r w:rsidR="00F8485A" w:rsidRPr="00412F57">
        <w:rPr>
          <w:rFonts w:eastAsia="Times New Roman"/>
          <w:b/>
          <w:spacing w:val="-4"/>
          <w:sz w:val="24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spacing w:val="-2"/>
          <w:sz w:val="24"/>
          <w:szCs w:val="24"/>
          <w:lang w:val="uk-UA"/>
        </w:rPr>
        <w:t>ПЕРКОЛЯЦІЇ,</w:t>
      </w:r>
      <w:r w:rsidR="00A171C0" w:rsidRPr="00412F57">
        <w:rPr>
          <w:rFonts w:eastAsia="Times New Roman"/>
          <w:b/>
          <w:spacing w:val="-2"/>
          <w:sz w:val="24"/>
          <w:szCs w:val="24"/>
          <w:lang w:val="uk-UA"/>
        </w:rPr>
        <w:t xml:space="preserve">  </w:t>
      </w:r>
      <w:r w:rsidR="007A6C49" w:rsidRPr="00412F57">
        <w:rPr>
          <w:rFonts w:eastAsia="Times New Roman"/>
          <w:b/>
          <w:spacing w:val="-5"/>
          <w:sz w:val="24"/>
          <w:szCs w:val="24"/>
          <w:lang w:val="uk-UA"/>
        </w:rPr>
        <w:t>ПОЛЯРИЗАЦІЯ,</w:t>
      </w:r>
      <w:r w:rsidRPr="00412F57">
        <w:rPr>
          <w:rFonts w:eastAsia="Times New Roman"/>
          <w:b/>
          <w:spacing w:val="-5"/>
          <w:sz w:val="24"/>
          <w:szCs w:val="24"/>
          <w:lang w:val="uk-UA"/>
        </w:rPr>
        <w:t xml:space="preserve"> </w:t>
      </w:r>
      <w:r w:rsidR="007A6C49" w:rsidRPr="00412F57">
        <w:rPr>
          <w:rFonts w:eastAsia="Times New Roman"/>
          <w:b/>
          <w:spacing w:val="-1"/>
          <w:sz w:val="24"/>
          <w:szCs w:val="24"/>
          <w:lang w:val="uk-UA"/>
        </w:rPr>
        <w:t>ЕЛЕКТРОПЕРЕНЕСЕННЯ.</w:t>
      </w:r>
    </w:p>
    <w:p w:rsidR="008E36B3" w:rsidRPr="00412F57" w:rsidRDefault="0076599C" w:rsidP="00DB302A">
      <w:pPr>
        <w:shd w:val="clear" w:color="auto" w:fill="FFFFFF"/>
        <w:tabs>
          <w:tab w:val="left" w:pos="682"/>
        </w:tabs>
        <w:spacing w:before="202"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                         </w:t>
      </w:r>
      <w:r w:rsidR="008E36B3" w:rsidRPr="00412F57">
        <w:rPr>
          <w:rFonts w:eastAsia="Times New Roman"/>
          <w:b/>
          <w:sz w:val="28"/>
          <w:szCs w:val="28"/>
          <w:lang w:val="uk-UA"/>
        </w:rPr>
        <w:t xml:space="preserve">ПУБЛІКАЦІЇ </w:t>
      </w: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202" w:line="360" w:lineRule="auto"/>
        <w:jc w:val="both"/>
        <w:rPr>
          <w:rFonts w:eastAsia="Times New Roman"/>
          <w:sz w:val="24"/>
          <w:szCs w:val="24"/>
          <w:lang w:val="uk-UA"/>
        </w:rPr>
      </w:pPr>
      <w:r w:rsidRPr="00F8485A">
        <w:rPr>
          <w:rFonts w:eastAsia="Times New Roman"/>
          <w:sz w:val="24"/>
          <w:szCs w:val="24"/>
        </w:rPr>
        <w:t>С.Н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</w:rPr>
        <w:t>Здольник</w:t>
      </w:r>
      <w:proofErr w:type="spellEnd"/>
      <w:r w:rsidRPr="00F8485A">
        <w:rPr>
          <w:rFonts w:eastAsia="Times New Roman"/>
          <w:sz w:val="24"/>
          <w:szCs w:val="24"/>
        </w:rPr>
        <w:t>., В.Я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 xml:space="preserve"> Петровский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 xml:space="preserve"> Влияние вида исходного порошка и активирующей добавки на микроструктуру и свойства керамического композита на основе нитрида кремния</w:t>
      </w:r>
      <w:proofErr w:type="gramStart"/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>«</w:t>
      </w:r>
      <w:proofErr w:type="gramEnd"/>
      <w:r w:rsidRPr="00F8485A">
        <w:rPr>
          <w:rFonts w:eastAsia="Times New Roman"/>
          <w:sz w:val="24"/>
          <w:szCs w:val="24"/>
        </w:rPr>
        <w:t>Керамика: наука и жизнь» № 1 (И). 2011. с. 31-39.</w:t>
      </w:r>
      <w:r w:rsidRPr="00F8485A">
        <w:rPr>
          <w:rFonts w:eastAsia="Times New Roman"/>
          <w:sz w:val="24"/>
          <w:szCs w:val="24"/>
          <w:lang w:val="uk-UA"/>
        </w:rPr>
        <w:t xml:space="preserve"> </w:t>
      </w: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202" w:line="360" w:lineRule="auto"/>
        <w:jc w:val="both"/>
        <w:rPr>
          <w:spacing w:val="-18"/>
          <w:sz w:val="24"/>
          <w:szCs w:val="24"/>
          <w:lang w:val="uk-UA"/>
        </w:rPr>
      </w:pP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10" w:line="360" w:lineRule="auto"/>
        <w:jc w:val="both"/>
        <w:rPr>
          <w:rFonts w:eastAsia="Times New Roman"/>
          <w:sz w:val="24"/>
          <w:szCs w:val="24"/>
          <w:lang w:val="uk-UA"/>
        </w:rPr>
      </w:pPr>
      <w:r w:rsidRPr="00F8485A">
        <w:rPr>
          <w:rFonts w:eastAsia="Times New Roman"/>
          <w:spacing w:val="-2"/>
          <w:sz w:val="24"/>
          <w:szCs w:val="24"/>
        </w:rPr>
        <w:t>В.А Курка., П.В</w:t>
      </w:r>
      <w:r w:rsidRPr="00F8485A">
        <w:rPr>
          <w:rFonts w:eastAsia="Times New Roman"/>
          <w:spacing w:val="-2"/>
          <w:sz w:val="24"/>
          <w:szCs w:val="24"/>
          <w:lang w:val="uk-UA"/>
        </w:rPr>
        <w:t>.</w:t>
      </w:r>
      <w:r w:rsidRPr="00F8485A">
        <w:rPr>
          <w:rFonts w:eastAsia="Times New Roman"/>
          <w:spacing w:val="-2"/>
          <w:sz w:val="24"/>
          <w:szCs w:val="24"/>
        </w:rPr>
        <w:t xml:space="preserve"> Кириленко, А.В</w:t>
      </w:r>
      <w:r w:rsidRPr="00F8485A">
        <w:rPr>
          <w:rFonts w:eastAsia="Times New Roman"/>
          <w:spacing w:val="-2"/>
          <w:sz w:val="24"/>
          <w:szCs w:val="24"/>
          <w:lang w:val="uk-UA"/>
        </w:rPr>
        <w:t>.</w:t>
      </w:r>
      <w:r w:rsidRPr="00F8485A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F8485A">
        <w:rPr>
          <w:rFonts w:eastAsia="Times New Roman"/>
          <w:spacing w:val="-2"/>
          <w:sz w:val="24"/>
          <w:szCs w:val="24"/>
        </w:rPr>
        <w:t>Лабенский</w:t>
      </w:r>
      <w:proofErr w:type="spellEnd"/>
      <w:r w:rsidRPr="00F8485A">
        <w:rPr>
          <w:rFonts w:eastAsia="Times New Roman"/>
          <w:spacing w:val="-2"/>
          <w:sz w:val="24"/>
          <w:szCs w:val="24"/>
        </w:rPr>
        <w:t>, В.Я</w:t>
      </w:r>
      <w:r w:rsidRPr="00F8485A">
        <w:rPr>
          <w:rFonts w:eastAsia="Times New Roman"/>
          <w:spacing w:val="-2"/>
          <w:sz w:val="24"/>
          <w:szCs w:val="24"/>
          <w:lang w:val="uk-UA"/>
        </w:rPr>
        <w:t>.</w:t>
      </w:r>
      <w:r w:rsidRPr="00F8485A">
        <w:rPr>
          <w:rFonts w:eastAsia="Times New Roman"/>
          <w:spacing w:val="-2"/>
          <w:sz w:val="24"/>
          <w:szCs w:val="24"/>
        </w:rPr>
        <w:t xml:space="preserve"> Петровский/ </w:t>
      </w:r>
      <w:proofErr w:type="spellStart"/>
      <w:r w:rsidRPr="00F8485A">
        <w:rPr>
          <w:rFonts w:eastAsia="Times New Roman"/>
          <w:spacing w:val="-2"/>
          <w:sz w:val="24"/>
          <w:szCs w:val="24"/>
        </w:rPr>
        <w:t>Вплив</w:t>
      </w:r>
      <w:proofErr w:type="spellEnd"/>
      <w:r w:rsidRPr="00F8485A">
        <w:rPr>
          <w:rFonts w:eastAsia="Times New Roman"/>
          <w:spacing w:val="-2"/>
          <w:sz w:val="24"/>
          <w:szCs w:val="24"/>
        </w:rPr>
        <w:t xml:space="preserve"> материалу </w:t>
      </w:r>
      <w:r w:rsidRPr="00F8485A">
        <w:rPr>
          <w:rFonts w:eastAsia="Times New Roman"/>
          <w:sz w:val="24"/>
          <w:szCs w:val="24"/>
        </w:rPr>
        <w:t>матриц</w:t>
      </w:r>
      <w:r w:rsidRPr="00F8485A">
        <w:rPr>
          <w:rFonts w:eastAsia="Times New Roman"/>
          <w:sz w:val="24"/>
          <w:szCs w:val="24"/>
          <w:lang w:val="uk-UA"/>
        </w:rPr>
        <w:t>і</w:t>
      </w:r>
      <w:r w:rsidRPr="00F8485A">
        <w:rPr>
          <w:rFonts w:eastAsia="Times New Roman"/>
          <w:sz w:val="24"/>
          <w:szCs w:val="24"/>
        </w:rPr>
        <w:t xml:space="preserve"> на </w:t>
      </w:r>
      <w:proofErr w:type="spellStart"/>
      <w:r w:rsidRPr="00F8485A">
        <w:rPr>
          <w:rFonts w:eastAsia="Times New Roman"/>
          <w:sz w:val="24"/>
          <w:szCs w:val="24"/>
        </w:rPr>
        <w:t>електрич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>ні</w:t>
      </w:r>
      <w:r w:rsidRPr="00F8485A">
        <w:rPr>
          <w:rFonts w:eastAsia="Times New Roman"/>
          <w:sz w:val="24"/>
          <w:szCs w:val="24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</w:rPr>
        <w:t>властивос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>ті</w:t>
      </w:r>
      <w:r w:rsidRPr="00F8485A">
        <w:rPr>
          <w:rFonts w:eastAsia="Times New Roman"/>
          <w:sz w:val="24"/>
          <w:szCs w:val="24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</w:rPr>
        <w:t>композиц</w:t>
      </w:r>
      <w:r w:rsidRPr="00F8485A">
        <w:rPr>
          <w:rFonts w:eastAsia="Times New Roman"/>
          <w:sz w:val="24"/>
          <w:szCs w:val="24"/>
          <w:lang w:val="uk-UA"/>
        </w:rPr>
        <w:t>ійних</w:t>
      </w:r>
      <w:proofErr w:type="spellEnd"/>
      <w:r w:rsidRPr="00F8485A">
        <w:rPr>
          <w:rFonts w:eastAsia="Times New Roman"/>
          <w:sz w:val="24"/>
          <w:szCs w:val="24"/>
        </w:rPr>
        <w:t xml:space="preserve"> </w:t>
      </w:r>
      <w:proofErr w:type="gramStart"/>
      <w:r w:rsidRPr="00F8485A">
        <w:rPr>
          <w:rFonts w:eastAsia="Times New Roman"/>
          <w:sz w:val="24"/>
          <w:szCs w:val="24"/>
        </w:rPr>
        <w:t>матер</w:t>
      </w:r>
      <w:proofErr w:type="spellStart"/>
      <w:proofErr w:type="gramEnd"/>
      <w:r w:rsidRPr="00F8485A">
        <w:rPr>
          <w:rFonts w:eastAsia="Times New Roman"/>
          <w:sz w:val="24"/>
          <w:szCs w:val="24"/>
          <w:lang w:val="uk-UA"/>
        </w:rPr>
        <w:t>іалів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 xml:space="preserve"> «/«Керамика: наука и жизнь» № 2 (12), 2011, с.52-62.</w:t>
      </w:r>
      <w:r w:rsidRPr="00F8485A">
        <w:rPr>
          <w:rFonts w:eastAsia="Times New Roman"/>
          <w:sz w:val="24"/>
          <w:szCs w:val="24"/>
          <w:lang w:val="uk-UA"/>
        </w:rPr>
        <w:t xml:space="preserve">  </w:t>
      </w: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10" w:line="360" w:lineRule="auto"/>
        <w:jc w:val="both"/>
        <w:rPr>
          <w:rFonts w:eastAsia="Times New Roman"/>
          <w:sz w:val="24"/>
          <w:szCs w:val="24"/>
          <w:lang w:val="uk-UA"/>
        </w:rPr>
      </w:pP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10" w:line="360" w:lineRule="auto"/>
        <w:jc w:val="both"/>
        <w:rPr>
          <w:rFonts w:eastAsia="Times New Roman"/>
          <w:spacing w:val="-1"/>
          <w:sz w:val="24"/>
          <w:szCs w:val="24"/>
          <w:lang w:val="uk-UA"/>
        </w:rPr>
      </w:pPr>
      <w:r w:rsidRPr="00F8485A">
        <w:rPr>
          <w:rFonts w:eastAsia="Times New Roman"/>
          <w:sz w:val="24"/>
          <w:szCs w:val="24"/>
        </w:rPr>
        <w:t>А.В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</w:rPr>
        <w:t>Лабенский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>,</w:t>
      </w:r>
      <w:r w:rsidRPr="00F8485A">
        <w:rPr>
          <w:rFonts w:eastAsia="Times New Roman"/>
          <w:sz w:val="24"/>
          <w:szCs w:val="24"/>
        </w:rPr>
        <w:t xml:space="preserve"> К.В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>Кириленко</w:t>
      </w:r>
      <w:r w:rsidRPr="00F8485A">
        <w:rPr>
          <w:rFonts w:eastAsia="Times New Roman"/>
          <w:sz w:val="24"/>
          <w:szCs w:val="24"/>
          <w:lang w:val="uk-UA"/>
        </w:rPr>
        <w:t xml:space="preserve">, </w:t>
      </w:r>
      <w:r w:rsidRPr="00F8485A">
        <w:rPr>
          <w:rFonts w:eastAsia="Times New Roman"/>
          <w:sz w:val="24"/>
          <w:szCs w:val="24"/>
        </w:rPr>
        <w:t>В.А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>Курка</w:t>
      </w:r>
      <w:r w:rsidRPr="00F8485A">
        <w:rPr>
          <w:rFonts w:eastAsia="Times New Roman"/>
          <w:sz w:val="24"/>
          <w:szCs w:val="24"/>
          <w:lang w:val="uk-UA"/>
        </w:rPr>
        <w:t xml:space="preserve">, </w:t>
      </w:r>
      <w:r w:rsidRPr="00F8485A">
        <w:rPr>
          <w:rFonts w:eastAsia="Times New Roman"/>
          <w:sz w:val="24"/>
          <w:szCs w:val="24"/>
        </w:rPr>
        <w:t>В.Я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>Петровский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 xml:space="preserve"> Влияние технологических факторов на </w:t>
      </w:r>
      <w:proofErr w:type="spellStart"/>
      <w:r w:rsidRPr="00F8485A">
        <w:rPr>
          <w:rFonts w:eastAsia="Times New Roman"/>
          <w:sz w:val="24"/>
          <w:szCs w:val="24"/>
        </w:rPr>
        <w:t>термоэд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>с</w:t>
      </w:r>
      <w:r w:rsidRPr="00F8485A">
        <w:rPr>
          <w:rFonts w:eastAsia="Times New Roman"/>
          <w:sz w:val="24"/>
          <w:szCs w:val="24"/>
        </w:rPr>
        <w:t xml:space="preserve"> бинарных систем на основе </w:t>
      </w:r>
      <w:proofErr w:type="spellStart"/>
      <w:r w:rsidRPr="00F8485A">
        <w:rPr>
          <w:rFonts w:eastAsia="Times New Roman"/>
          <w:sz w:val="24"/>
          <w:szCs w:val="24"/>
          <w:lang w:val="en-US"/>
        </w:rPr>
        <w:t>SiC</w:t>
      </w:r>
      <w:proofErr w:type="spellEnd"/>
      <w:r w:rsidRPr="00F8485A">
        <w:rPr>
          <w:rFonts w:eastAsia="Times New Roman"/>
          <w:sz w:val="24"/>
          <w:szCs w:val="24"/>
        </w:rPr>
        <w:t xml:space="preserve"> и </w:t>
      </w:r>
      <w:r w:rsidRPr="00F8485A">
        <w:rPr>
          <w:rFonts w:eastAsia="Times New Roman"/>
          <w:spacing w:val="-1"/>
          <w:sz w:val="24"/>
          <w:szCs w:val="24"/>
        </w:rPr>
        <w:t xml:space="preserve">композитов </w:t>
      </w:r>
      <w:r w:rsidRPr="00F8485A">
        <w:rPr>
          <w:rFonts w:eastAsia="Times New Roman"/>
          <w:spacing w:val="-1"/>
          <w:sz w:val="24"/>
          <w:szCs w:val="24"/>
          <w:lang w:val="en-US"/>
        </w:rPr>
        <w:t>Si</w:t>
      </w:r>
      <w:r w:rsidRPr="00F8485A">
        <w:rPr>
          <w:rFonts w:eastAsia="Times New Roman"/>
          <w:spacing w:val="-1"/>
          <w:sz w:val="24"/>
          <w:szCs w:val="24"/>
        </w:rPr>
        <w:t>3</w:t>
      </w:r>
      <w:r w:rsidRPr="00F8485A">
        <w:rPr>
          <w:rFonts w:eastAsia="Times New Roman"/>
          <w:spacing w:val="-1"/>
          <w:sz w:val="24"/>
          <w:szCs w:val="24"/>
          <w:lang w:val="en-US"/>
        </w:rPr>
        <w:t>N</w:t>
      </w:r>
      <w:r w:rsidRPr="00F8485A">
        <w:rPr>
          <w:rFonts w:eastAsia="Times New Roman"/>
          <w:spacing w:val="-1"/>
          <w:sz w:val="24"/>
          <w:szCs w:val="24"/>
        </w:rPr>
        <w:t>4-В4С»</w:t>
      </w:r>
      <w:r w:rsidRPr="00F8485A">
        <w:rPr>
          <w:rFonts w:eastAsia="Times New Roman"/>
          <w:spacing w:val="-1"/>
          <w:sz w:val="24"/>
          <w:szCs w:val="24"/>
          <w:lang w:val="uk-UA"/>
        </w:rPr>
        <w:t>.</w:t>
      </w:r>
      <w:r w:rsidRPr="00F8485A">
        <w:rPr>
          <w:rFonts w:eastAsia="Times New Roman"/>
          <w:spacing w:val="-1"/>
          <w:sz w:val="24"/>
          <w:szCs w:val="24"/>
        </w:rPr>
        <w:t xml:space="preserve"> Керамика: наука и жизнь» № 2 (12</w:t>
      </w:r>
      <w:proofErr w:type="gramStart"/>
      <w:r w:rsidRPr="00F8485A">
        <w:rPr>
          <w:rFonts w:eastAsia="Times New Roman"/>
          <w:spacing w:val="-1"/>
          <w:sz w:val="24"/>
          <w:szCs w:val="24"/>
        </w:rPr>
        <w:t xml:space="preserve"> )</w:t>
      </w:r>
      <w:proofErr w:type="gramEnd"/>
      <w:r w:rsidRPr="00F8485A">
        <w:rPr>
          <w:rFonts w:eastAsia="Times New Roman"/>
          <w:spacing w:val="-1"/>
          <w:sz w:val="24"/>
          <w:szCs w:val="24"/>
        </w:rPr>
        <w:t>, 2011, с.63-74.</w:t>
      </w:r>
      <w:r w:rsidRPr="00F8485A">
        <w:rPr>
          <w:rFonts w:eastAsia="Times New Roman"/>
          <w:spacing w:val="-1"/>
          <w:sz w:val="24"/>
          <w:szCs w:val="24"/>
          <w:lang w:val="uk-UA"/>
        </w:rPr>
        <w:t xml:space="preserve"> </w:t>
      </w: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10" w:line="360" w:lineRule="auto"/>
        <w:jc w:val="both"/>
        <w:rPr>
          <w:spacing w:val="-13"/>
          <w:sz w:val="24"/>
          <w:szCs w:val="24"/>
          <w:lang w:val="uk-UA"/>
        </w:rPr>
      </w:pP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line="360" w:lineRule="auto"/>
        <w:ind w:right="10"/>
        <w:jc w:val="both"/>
        <w:rPr>
          <w:rFonts w:eastAsia="Times New Roman"/>
          <w:sz w:val="24"/>
          <w:szCs w:val="24"/>
          <w:lang w:val="uk-UA"/>
        </w:rPr>
      </w:pPr>
      <w:r w:rsidRPr="00F8485A">
        <w:rPr>
          <w:rFonts w:eastAsia="Times New Roman"/>
          <w:sz w:val="24"/>
          <w:szCs w:val="24"/>
        </w:rPr>
        <w:t>С.Н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</w:rPr>
        <w:t>Здольник</w:t>
      </w:r>
      <w:proofErr w:type="spellEnd"/>
      <w:r w:rsidRPr="00F8485A">
        <w:rPr>
          <w:rFonts w:eastAsia="Times New Roman"/>
          <w:sz w:val="24"/>
          <w:szCs w:val="24"/>
        </w:rPr>
        <w:t xml:space="preserve">, </w:t>
      </w:r>
      <w:r w:rsidRPr="00F8485A">
        <w:rPr>
          <w:rFonts w:eastAsia="Times New Roman"/>
          <w:iCs/>
          <w:sz w:val="24"/>
          <w:szCs w:val="24"/>
        </w:rPr>
        <w:t>В.Я</w:t>
      </w:r>
      <w:r w:rsidRPr="00F8485A">
        <w:rPr>
          <w:rFonts w:eastAsia="Times New Roman"/>
          <w:iCs/>
          <w:sz w:val="24"/>
          <w:szCs w:val="24"/>
          <w:lang w:val="uk-UA"/>
        </w:rPr>
        <w:t>.</w:t>
      </w:r>
      <w:r w:rsidRPr="00F8485A">
        <w:rPr>
          <w:rFonts w:eastAsia="Times New Roman"/>
          <w:iCs/>
          <w:sz w:val="24"/>
          <w:szCs w:val="24"/>
        </w:rPr>
        <w:t xml:space="preserve"> </w:t>
      </w:r>
      <w:r w:rsidRPr="00F8485A">
        <w:rPr>
          <w:rFonts w:eastAsia="Times New Roman"/>
          <w:sz w:val="24"/>
          <w:szCs w:val="24"/>
        </w:rPr>
        <w:t>Петровский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 xml:space="preserve"> Влияние </w:t>
      </w:r>
      <w:proofErr w:type="spellStart"/>
      <w:r w:rsidRPr="00F8485A">
        <w:rPr>
          <w:rFonts w:eastAsia="Times New Roman"/>
          <w:sz w:val="24"/>
          <w:szCs w:val="24"/>
        </w:rPr>
        <w:t>зернограничной</w:t>
      </w:r>
      <w:proofErr w:type="spellEnd"/>
      <w:r w:rsidRPr="00F8485A">
        <w:rPr>
          <w:rFonts w:eastAsia="Times New Roman"/>
          <w:sz w:val="24"/>
          <w:szCs w:val="24"/>
        </w:rPr>
        <w:t xml:space="preserve"> жидкости на электрические свойства </w:t>
      </w:r>
      <w:proofErr w:type="spellStart"/>
      <w:r w:rsidRPr="00F8485A">
        <w:rPr>
          <w:rFonts w:eastAsia="Times New Roman"/>
          <w:sz w:val="24"/>
          <w:szCs w:val="24"/>
        </w:rPr>
        <w:t>сиалонов</w:t>
      </w:r>
      <w:proofErr w:type="spellEnd"/>
      <w:r w:rsidRPr="00F8485A">
        <w:rPr>
          <w:rFonts w:eastAsia="Times New Roman"/>
          <w:sz w:val="24"/>
          <w:szCs w:val="24"/>
        </w:rPr>
        <w:t xml:space="preserve"> с добавками </w:t>
      </w:r>
      <w:proofErr w:type="spellStart"/>
      <w:r w:rsidRPr="00F8485A">
        <w:rPr>
          <w:rFonts w:eastAsia="Times New Roman"/>
          <w:sz w:val="24"/>
          <w:szCs w:val="24"/>
        </w:rPr>
        <w:t>СаО</w:t>
      </w:r>
      <w:proofErr w:type="spellEnd"/>
      <w:r w:rsidRPr="00F8485A">
        <w:rPr>
          <w:rFonts w:eastAsia="Times New Roman"/>
          <w:sz w:val="24"/>
          <w:szCs w:val="24"/>
        </w:rPr>
        <w:t xml:space="preserve"> «Керамика: наука и жизнь», №4(14), 2011.-С. 37-47</w:t>
      </w:r>
      <w:r w:rsidRPr="00F8485A">
        <w:rPr>
          <w:rFonts w:eastAsia="Times New Roman"/>
          <w:sz w:val="24"/>
          <w:szCs w:val="24"/>
          <w:lang w:val="uk-UA"/>
        </w:rPr>
        <w:t xml:space="preserve">. </w:t>
      </w:r>
      <w:r w:rsidR="00960B3B" w:rsidRPr="00F8485A">
        <w:rPr>
          <w:rFonts w:eastAsia="Times New Roman"/>
          <w:sz w:val="24"/>
          <w:szCs w:val="24"/>
          <w:lang w:val="uk-UA"/>
        </w:rPr>
        <w:t xml:space="preserve"> </w:t>
      </w:r>
    </w:p>
    <w:p w:rsidR="00960B3B" w:rsidRPr="00F8485A" w:rsidRDefault="00960B3B" w:rsidP="00DB302A">
      <w:pPr>
        <w:shd w:val="clear" w:color="auto" w:fill="FFFFFF"/>
        <w:tabs>
          <w:tab w:val="left" w:pos="682"/>
        </w:tabs>
        <w:spacing w:line="360" w:lineRule="auto"/>
        <w:ind w:right="10"/>
        <w:jc w:val="both"/>
        <w:rPr>
          <w:rFonts w:eastAsia="Times New Roman"/>
          <w:sz w:val="24"/>
          <w:szCs w:val="24"/>
          <w:lang w:val="uk-UA"/>
        </w:rPr>
      </w:pP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10" w:line="360" w:lineRule="auto"/>
        <w:jc w:val="both"/>
        <w:rPr>
          <w:rFonts w:eastAsia="Times New Roman"/>
          <w:sz w:val="24"/>
          <w:szCs w:val="24"/>
          <w:lang w:val="uk-UA"/>
        </w:rPr>
      </w:pPr>
      <w:proofErr w:type="spellStart"/>
      <w:r w:rsidRPr="00F8485A">
        <w:rPr>
          <w:rFonts w:eastAsia="Times New Roman"/>
          <w:sz w:val="24"/>
          <w:szCs w:val="24"/>
          <w:lang w:val="uk-UA"/>
        </w:rPr>
        <w:t>Бродніковська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 </w:t>
      </w:r>
      <w:r w:rsidRPr="00F8485A">
        <w:rPr>
          <w:rFonts w:eastAsia="Times New Roman"/>
          <w:sz w:val="24"/>
          <w:szCs w:val="24"/>
          <w:lang w:val="en-US"/>
        </w:rPr>
        <w:t>I</w:t>
      </w:r>
      <w:r w:rsidRPr="00F8485A">
        <w:rPr>
          <w:rFonts w:eastAsia="Times New Roman"/>
          <w:sz w:val="24"/>
          <w:szCs w:val="24"/>
          <w:lang w:val="uk-UA"/>
        </w:rPr>
        <w:t xml:space="preserve">. В. Вплив розміру частинок провідного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включения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 на ел</w:t>
      </w:r>
      <w:r w:rsidR="00F56259">
        <w:rPr>
          <w:rFonts w:eastAsia="Times New Roman"/>
          <w:sz w:val="24"/>
          <w:szCs w:val="24"/>
          <w:lang w:val="uk-UA"/>
        </w:rPr>
        <w:t>е</w:t>
      </w:r>
      <w:r w:rsidRPr="00F8485A">
        <w:rPr>
          <w:rFonts w:eastAsia="Times New Roman"/>
          <w:sz w:val="24"/>
          <w:szCs w:val="24"/>
          <w:lang w:val="uk-UA"/>
        </w:rPr>
        <w:t xml:space="preserve">ктричний опір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керамики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 </w:t>
      </w:r>
      <w:r w:rsidRPr="00F8485A">
        <w:rPr>
          <w:rFonts w:eastAsia="Times New Roman"/>
          <w:spacing w:val="-1"/>
          <w:sz w:val="24"/>
          <w:szCs w:val="24"/>
          <w:lang w:val="en-US"/>
        </w:rPr>
        <w:t>Si</w:t>
      </w:r>
      <w:r w:rsidRPr="00F8485A">
        <w:rPr>
          <w:rFonts w:eastAsia="Times New Roman"/>
          <w:spacing w:val="-1"/>
          <w:sz w:val="24"/>
          <w:szCs w:val="24"/>
          <w:lang w:val="uk-UA"/>
        </w:rPr>
        <w:t>3</w:t>
      </w:r>
      <w:r w:rsidRPr="00F8485A">
        <w:rPr>
          <w:rFonts w:eastAsia="Times New Roman"/>
          <w:spacing w:val="-1"/>
          <w:sz w:val="24"/>
          <w:szCs w:val="24"/>
          <w:lang w:val="en-US"/>
        </w:rPr>
        <w:t>N</w:t>
      </w:r>
      <w:r w:rsidRPr="00F8485A">
        <w:rPr>
          <w:rFonts w:eastAsia="Times New Roman"/>
          <w:spacing w:val="-1"/>
          <w:sz w:val="24"/>
          <w:szCs w:val="24"/>
          <w:lang w:val="uk-UA"/>
        </w:rPr>
        <w:t>4-</w:t>
      </w:r>
      <w:proofErr w:type="spellStart"/>
      <w:r w:rsidRPr="00F8485A">
        <w:rPr>
          <w:rFonts w:eastAsia="Times New Roman"/>
          <w:spacing w:val="-1"/>
          <w:sz w:val="24"/>
          <w:szCs w:val="24"/>
          <w:lang w:val="en-US"/>
        </w:rPr>
        <w:t>ZrC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  </w:t>
      </w:r>
      <w:r w:rsidRPr="00F8485A">
        <w:rPr>
          <w:rFonts w:eastAsia="Times New Roman"/>
          <w:spacing w:val="18"/>
          <w:sz w:val="24"/>
          <w:szCs w:val="24"/>
          <w:lang w:val="uk-UA"/>
        </w:rPr>
        <w:t>/</w:t>
      </w:r>
      <w:r w:rsidRPr="00F8485A">
        <w:rPr>
          <w:rFonts w:eastAsia="Times New Roman"/>
          <w:spacing w:val="18"/>
          <w:sz w:val="24"/>
          <w:szCs w:val="24"/>
          <w:lang w:val="en-US"/>
        </w:rPr>
        <w:t>I</w:t>
      </w:r>
      <w:r w:rsidRPr="00F8485A">
        <w:rPr>
          <w:rFonts w:eastAsia="Times New Roman"/>
          <w:spacing w:val="18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  <w:lang w:val="uk-UA"/>
        </w:rPr>
        <w:t xml:space="preserve"> В.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Бродніковська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, М. В. Солтис, К. В Кириленко. </w:t>
      </w:r>
      <w:r w:rsidRPr="00F8485A">
        <w:rPr>
          <w:rFonts w:eastAsia="Times New Roman"/>
          <w:sz w:val="24"/>
          <w:szCs w:val="24"/>
          <w:lang w:val="en-US"/>
        </w:rPr>
        <w:t>I</w:t>
      </w:r>
      <w:r w:rsidRPr="00F8485A">
        <w:rPr>
          <w:rFonts w:eastAsia="Times New Roman"/>
          <w:sz w:val="24"/>
          <w:szCs w:val="24"/>
          <w:lang w:val="uk-UA"/>
        </w:rPr>
        <w:t xml:space="preserve">. В.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Зворський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>, В.Я.П</w:t>
      </w:r>
      <w:r w:rsidR="001E6FAD">
        <w:rPr>
          <w:rFonts w:eastAsia="Times New Roman"/>
          <w:sz w:val="24"/>
          <w:szCs w:val="24"/>
          <w:lang w:val="uk-UA"/>
        </w:rPr>
        <w:t>е</w:t>
      </w:r>
      <w:r w:rsidRPr="00F8485A">
        <w:rPr>
          <w:rFonts w:eastAsia="Times New Roman"/>
          <w:sz w:val="24"/>
          <w:szCs w:val="24"/>
          <w:lang w:val="uk-UA"/>
        </w:rPr>
        <w:t xml:space="preserve">тровський //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Порошковая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металлургия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. -2012.-№5/6.-С. 73-83. </w:t>
      </w: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10" w:line="360" w:lineRule="auto"/>
        <w:jc w:val="both"/>
        <w:rPr>
          <w:spacing w:val="-8"/>
          <w:sz w:val="24"/>
          <w:szCs w:val="24"/>
          <w:lang w:val="uk-UA"/>
        </w:rPr>
      </w:pP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10" w:line="360" w:lineRule="auto"/>
        <w:jc w:val="both"/>
        <w:rPr>
          <w:rFonts w:eastAsia="Times New Roman"/>
          <w:sz w:val="24"/>
          <w:szCs w:val="24"/>
          <w:lang w:val="uk-UA"/>
        </w:rPr>
      </w:pPr>
      <w:proofErr w:type="spellStart"/>
      <w:r w:rsidRPr="00F8485A">
        <w:rPr>
          <w:rFonts w:eastAsia="Times New Roman"/>
          <w:sz w:val="24"/>
          <w:szCs w:val="24"/>
          <w:lang w:val="uk-UA"/>
        </w:rPr>
        <w:t>Бродніковська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 </w:t>
      </w:r>
      <w:r w:rsidRPr="00F8485A">
        <w:rPr>
          <w:rFonts w:eastAsia="Times New Roman"/>
          <w:sz w:val="24"/>
          <w:szCs w:val="24"/>
          <w:lang w:val="en-US"/>
        </w:rPr>
        <w:t>I</w:t>
      </w:r>
      <w:r w:rsidRPr="00F8485A">
        <w:rPr>
          <w:rFonts w:eastAsia="Times New Roman"/>
          <w:sz w:val="24"/>
          <w:szCs w:val="24"/>
          <w:lang w:val="uk-UA"/>
        </w:rPr>
        <w:t xml:space="preserve">. В.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Неруйнуючий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мониторинг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 мікроструктури кераміки на </w:t>
      </w:r>
      <w:r w:rsidRPr="00F8485A">
        <w:rPr>
          <w:rFonts w:eastAsia="Times New Roman"/>
          <w:spacing w:val="-2"/>
          <w:sz w:val="24"/>
          <w:szCs w:val="24"/>
          <w:lang w:val="uk-UA"/>
        </w:rPr>
        <w:t xml:space="preserve">основі </w:t>
      </w:r>
      <w:r w:rsidRPr="00F8485A">
        <w:rPr>
          <w:rFonts w:eastAsia="Times New Roman"/>
          <w:spacing w:val="-2"/>
          <w:sz w:val="24"/>
          <w:szCs w:val="24"/>
          <w:lang w:val="en-US"/>
        </w:rPr>
        <w:t>Si</w:t>
      </w:r>
      <w:r w:rsidRPr="00F8485A">
        <w:rPr>
          <w:rFonts w:eastAsia="Times New Roman"/>
          <w:spacing w:val="-2"/>
          <w:sz w:val="24"/>
          <w:szCs w:val="24"/>
          <w:lang w:val="uk-UA"/>
        </w:rPr>
        <w:t>3</w:t>
      </w:r>
      <w:r w:rsidRPr="00F8485A">
        <w:rPr>
          <w:rFonts w:eastAsia="Times New Roman"/>
          <w:spacing w:val="-2"/>
          <w:sz w:val="24"/>
          <w:szCs w:val="24"/>
          <w:lang w:val="en-US"/>
        </w:rPr>
        <w:t>N</w:t>
      </w:r>
      <w:r w:rsidRPr="00F8485A">
        <w:rPr>
          <w:rFonts w:eastAsia="Times New Roman"/>
          <w:spacing w:val="-2"/>
          <w:sz w:val="24"/>
          <w:szCs w:val="24"/>
          <w:lang w:val="uk-UA"/>
        </w:rPr>
        <w:t xml:space="preserve">4: </w:t>
      </w:r>
      <w:r w:rsidRPr="00F8485A">
        <w:rPr>
          <w:rFonts w:eastAsia="Times New Roman"/>
          <w:spacing w:val="-2"/>
          <w:sz w:val="24"/>
          <w:szCs w:val="24"/>
          <w:lang w:val="en-US"/>
        </w:rPr>
        <w:t>I</w:t>
      </w:r>
      <w:r w:rsidRPr="00F8485A">
        <w:rPr>
          <w:rFonts w:eastAsia="Times New Roman"/>
          <w:spacing w:val="-2"/>
          <w:sz w:val="24"/>
          <w:szCs w:val="24"/>
          <w:lang w:val="uk-UA"/>
        </w:rPr>
        <w:t xml:space="preserve">. Дослідження формування фазового складу </w:t>
      </w:r>
      <w:proofErr w:type="spellStart"/>
      <w:r w:rsidRPr="00F8485A">
        <w:rPr>
          <w:rFonts w:eastAsia="Times New Roman"/>
          <w:spacing w:val="-2"/>
          <w:sz w:val="24"/>
          <w:szCs w:val="24"/>
          <w:lang w:val="uk-UA"/>
        </w:rPr>
        <w:t>композитов</w:t>
      </w:r>
      <w:proofErr w:type="spellEnd"/>
      <w:r w:rsidRPr="00F8485A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F8485A">
        <w:rPr>
          <w:rFonts w:eastAsia="Times New Roman"/>
          <w:spacing w:val="-2"/>
          <w:sz w:val="24"/>
          <w:szCs w:val="24"/>
          <w:lang w:val="en-US"/>
        </w:rPr>
        <w:t>Si</w:t>
      </w:r>
      <w:r w:rsidRPr="00F8485A">
        <w:rPr>
          <w:rFonts w:eastAsia="Times New Roman"/>
          <w:spacing w:val="-2"/>
          <w:sz w:val="24"/>
          <w:szCs w:val="24"/>
          <w:lang w:val="uk-UA"/>
        </w:rPr>
        <w:t>3</w:t>
      </w:r>
      <w:r w:rsidRPr="00F8485A">
        <w:rPr>
          <w:rFonts w:eastAsia="Times New Roman"/>
          <w:spacing w:val="-2"/>
          <w:sz w:val="24"/>
          <w:szCs w:val="24"/>
          <w:lang w:val="en-US"/>
        </w:rPr>
        <w:t>N</w:t>
      </w:r>
      <w:r w:rsidRPr="00F8485A">
        <w:rPr>
          <w:rFonts w:eastAsia="Times New Roman"/>
          <w:spacing w:val="-2"/>
          <w:sz w:val="24"/>
          <w:szCs w:val="24"/>
          <w:lang w:val="uk-UA"/>
        </w:rPr>
        <w:t>4-</w:t>
      </w:r>
      <w:r w:rsidRPr="00F8485A">
        <w:rPr>
          <w:rFonts w:eastAsia="Times New Roman"/>
          <w:sz w:val="24"/>
          <w:szCs w:val="24"/>
          <w:lang w:val="uk-UA"/>
        </w:rPr>
        <w:t>А</w:t>
      </w:r>
      <w:r w:rsidRPr="00F8485A">
        <w:rPr>
          <w:rFonts w:eastAsia="Times New Roman"/>
          <w:sz w:val="24"/>
          <w:szCs w:val="24"/>
          <w:lang w:val="en-US"/>
        </w:rPr>
        <w:t>L</w:t>
      </w:r>
      <w:r w:rsidRPr="00F8485A">
        <w:rPr>
          <w:rFonts w:eastAsia="Times New Roman"/>
          <w:sz w:val="24"/>
          <w:szCs w:val="24"/>
          <w:lang w:val="uk-UA"/>
        </w:rPr>
        <w:t>203-Т</w:t>
      </w:r>
      <w:proofErr w:type="spellStart"/>
      <w:r w:rsidRPr="00F8485A">
        <w:rPr>
          <w:rFonts w:eastAsia="Times New Roman"/>
          <w:sz w:val="24"/>
          <w:szCs w:val="24"/>
          <w:lang w:val="en-US"/>
        </w:rPr>
        <w:t>i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Н2, </w:t>
      </w:r>
      <w:r w:rsidRPr="00F8485A">
        <w:rPr>
          <w:rFonts w:eastAsia="Times New Roman"/>
          <w:sz w:val="24"/>
          <w:szCs w:val="24"/>
          <w:lang w:val="en-US"/>
        </w:rPr>
        <w:t>Si</w:t>
      </w:r>
      <w:r w:rsidRPr="00F8485A">
        <w:rPr>
          <w:rFonts w:eastAsia="Times New Roman"/>
          <w:sz w:val="24"/>
          <w:szCs w:val="24"/>
          <w:lang w:val="uk-UA"/>
        </w:rPr>
        <w:t>3</w:t>
      </w:r>
      <w:r w:rsidRPr="00F8485A">
        <w:rPr>
          <w:rFonts w:eastAsia="Times New Roman"/>
          <w:sz w:val="24"/>
          <w:szCs w:val="24"/>
          <w:lang w:val="en-US"/>
        </w:rPr>
        <w:t>N</w:t>
      </w:r>
      <w:r w:rsidRPr="00F8485A">
        <w:rPr>
          <w:rFonts w:eastAsia="Times New Roman"/>
          <w:sz w:val="24"/>
          <w:szCs w:val="24"/>
          <w:lang w:val="uk-UA"/>
        </w:rPr>
        <w:t>4-А</w:t>
      </w:r>
      <w:r w:rsidRPr="00F8485A">
        <w:rPr>
          <w:rFonts w:eastAsia="Times New Roman"/>
          <w:sz w:val="24"/>
          <w:szCs w:val="24"/>
          <w:lang w:val="en-US"/>
        </w:rPr>
        <w:t>L</w:t>
      </w:r>
      <w:r w:rsidRPr="00F8485A">
        <w:rPr>
          <w:rFonts w:eastAsia="Times New Roman"/>
          <w:sz w:val="24"/>
          <w:szCs w:val="24"/>
          <w:lang w:val="uk-UA"/>
        </w:rPr>
        <w:t>203-Т</w:t>
      </w:r>
      <w:proofErr w:type="spellStart"/>
      <w:r w:rsidRPr="00F8485A">
        <w:rPr>
          <w:rFonts w:eastAsia="Times New Roman"/>
          <w:sz w:val="24"/>
          <w:szCs w:val="24"/>
          <w:lang w:val="en-US"/>
        </w:rPr>
        <w:t>iO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2, </w:t>
      </w:r>
      <w:r w:rsidRPr="00F8485A">
        <w:rPr>
          <w:rFonts w:eastAsia="Times New Roman"/>
          <w:sz w:val="24"/>
          <w:szCs w:val="24"/>
          <w:lang w:val="en-US"/>
        </w:rPr>
        <w:t>Si</w:t>
      </w:r>
      <w:r w:rsidRPr="00F8485A">
        <w:rPr>
          <w:rFonts w:eastAsia="Times New Roman"/>
          <w:sz w:val="24"/>
          <w:szCs w:val="24"/>
          <w:lang w:val="uk-UA"/>
        </w:rPr>
        <w:t>3</w:t>
      </w:r>
      <w:r w:rsidRPr="00F8485A">
        <w:rPr>
          <w:rFonts w:eastAsia="Times New Roman"/>
          <w:sz w:val="24"/>
          <w:szCs w:val="24"/>
          <w:lang w:val="en-US"/>
        </w:rPr>
        <w:t>N</w:t>
      </w:r>
      <w:r w:rsidRPr="00F8485A">
        <w:rPr>
          <w:rFonts w:eastAsia="Times New Roman"/>
          <w:sz w:val="24"/>
          <w:szCs w:val="24"/>
          <w:lang w:val="uk-UA"/>
        </w:rPr>
        <w:t>4-А</w:t>
      </w:r>
      <w:r w:rsidRPr="00F8485A">
        <w:rPr>
          <w:rFonts w:eastAsia="Times New Roman"/>
          <w:sz w:val="24"/>
          <w:szCs w:val="24"/>
          <w:lang w:val="en-US"/>
        </w:rPr>
        <w:t>L</w:t>
      </w:r>
      <w:r w:rsidRPr="00F8485A">
        <w:rPr>
          <w:rFonts w:eastAsia="Times New Roman"/>
          <w:sz w:val="24"/>
          <w:szCs w:val="24"/>
          <w:lang w:val="uk-UA"/>
        </w:rPr>
        <w:t>203-</w:t>
      </w:r>
      <w:proofErr w:type="spellStart"/>
      <w:r w:rsidRPr="00F8485A">
        <w:rPr>
          <w:rFonts w:eastAsia="Times New Roman"/>
          <w:sz w:val="24"/>
          <w:szCs w:val="24"/>
          <w:lang w:val="en-US"/>
        </w:rPr>
        <w:t>Zr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Н2, отриманих з різною </w:t>
      </w:r>
      <w:r w:rsidRPr="00F8485A">
        <w:rPr>
          <w:rFonts w:eastAsia="Times New Roman"/>
          <w:spacing w:val="-1"/>
          <w:sz w:val="24"/>
          <w:szCs w:val="24"/>
          <w:lang w:val="uk-UA"/>
        </w:rPr>
        <w:t xml:space="preserve">тривалістю ізотермічної витримки / </w:t>
      </w:r>
      <w:r w:rsidRPr="00F8485A">
        <w:rPr>
          <w:rFonts w:eastAsia="Times New Roman"/>
          <w:spacing w:val="-1"/>
          <w:sz w:val="24"/>
          <w:szCs w:val="24"/>
          <w:lang w:val="en-US"/>
        </w:rPr>
        <w:t>I</w:t>
      </w:r>
      <w:r w:rsidRPr="00F8485A">
        <w:rPr>
          <w:rFonts w:eastAsia="Times New Roman"/>
          <w:spacing w:val="-1"/>
          <w:sz w:val="24"/>
          <w:szCs w:val="24"/>
          <w:lang w:val="uk-UA"/>
        </w:rPr>
        <w:t xml:space="preserve">. В. </w:t>
      </w:r>
      <w:proofErr w:type="spellStart"/>
      <w:r w:rsidRPr="00F8485A">
        <w:rPr>
          <w:rFonts w:eastAsia="Times New Roman"/>
          <w:spacing w:val="-1"/>
          <w:sz w:val="24"/>
          <w:szCs w:val="24"/>
          <w:lang w:val="uk-UA"/>
        </w:rPr>
        <w:t>Бродніковська</w:t>
      </w:r>
      <w:proofErr w:type="spellEnd"/>
      <w:r w:rsidRPr="00F8485A">
        <w:rPr>
          <w:rFonts w:eastAsia="Times New Roman"/>
          <w:spacing w:val="-1"/>
          <w:sz w:val="24"/>
          <w:szCs w:val="24"/>
          <w:lang w:val="uk-UA"/>
        </w:rPr>
        <w:t xml:space="preserve">, В. Я. Петровський //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Керамика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: наука и </w:t>
      </w:r>
      <w:proofErr w:type="spellStart"/>
      <w:r w:rsidRPr="00F8485A">
        <w:rPr>
          <w:rFonts w:eastAsia="Times New Roman"/>
          <w:sz w:val="24"/>
          <w:szCs w:val="24"/>
          <w:lang w:val="uk-UA"/>
        </w:rPr>
        <w:t>жизнь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 xml:space="preserve">. - 2012. - №1(15)/№2(16). - С. 39-53. </w:t>
      </w:r>
      <w:r w:rsidR="00960B3B" w:rsidRPr="00F8485A">
        <w:rPr>
          <w:rFonts w:eastAsia="Times New Roman"/>
          <w:sz w:val="24"/>
          <w:szCs w:val="24"/>
          <w:lang w:val="uk-UA"/>
        </w:rPr>
        <w:t xml:space="preserve"> </w:t>
      </w:r>
    </w:p>
    <w:p w:rsidR="00960B3B" w:rsidRPr="00F8485A" w:rsidRDefault="00960B3B" w:rsidP="00DB302A">
      <w:pPr>
        <w:shd w:val="clear" w:color="auto" w:fill="FFFFFF"/>
        <w:tabs>
          <w:tab w:val="left" w:pos="682"/>
        </w:tabs>
        <w:spacing w:before="10" w:line="360" w:lineRule="auto"/>
        <w:jc w:val="both"/>
        <w:rPr>
          <w:rFonts w:eastAsia="Times New Roman"/>
          <w:sz w:val="24"/>
          <w:szCs w:val="24"/>
          <w:lang w:val="uk-UA"/>
        </w:rPr>
      </w:pP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10" w:line="360" w:lineRule="auto"/>
        <w:ind w:right="10"/>
        <w:jc w:val="both"/>
        <w:rPr>
          <w:rFonts w:eastAsia="Times New Roman"/>
          <w:sz w:val="24"/>
          <w:szCs w:val="24"/>
          <w:lang w:val="uk-UA"/>
        </w:rPr>
      </w:pPr>
      <w:proofErr w:type="spellStart"/>
      <w:r w:rsidRPr="00F8485A">
        <w:rPr>
          <w:rFonts w:eastAsia="Times New Roman"/>
          <w:sz w:val="24"/>
          <w:szCs w:val="24"/>
        </w:rPr>
        <w:t>Бродниковская</w:t>
      </w:r>
      <w:proofErr w:type="spellEnd"/>
      <w:r w:rsidRPr="00F8485A">
        <w:rPr>
          <w:rFonts w:eastAsia="Times New Roman"/>
          <w:sz w:val="24"/>
          <w:szCs w:val="24"/>
        </w:rPr>
        <w:t xml:space="preserve"> И. В. Получение высокотемпературных диэлектриков и </w:t>
      </w:r>
      <w:proofErr w:type="spellStart"/>
      <w:r w:rsidRPr="00F8485A">
        <w:rPr>
          <w:rFonts w:eastAsia="Times New Roman"/>
          <w:sz w:val="24"/>
          <w:szCs w:val="24"/>
        </w:rPr>
        <w:t>теплоотводяших</w:t>
      </w:r>
      <w:proofErr w:type="spellEnd"/>
      <w:r w:rsidRPr="00F8485A">
        <w:rPr>
          <w:rFonts w:eastAsia="Times New Roman"/>
          <w:sz w:val="24"/>
          <w:szCs w:val="24"/>
        </w:rPr>
        <w:t xml:space="preserve"> подложек на основе нитрида кремния / И. В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</w:rPr>
        <w:t>Бродниковская</w:t>
      </w:r>
      <w:proofErr w:type="spellEnd"/>
      <w:r w:rsidRPr="00F8485A">
        <w:rPr>
          <w:rFonts w:eastAsia="Times New Roman"/>
          <w:sz w:val="24"/>
          <w:szCs w:val="24"/>
        </w:rPr>
        <w:t>, Ю. В. Ворона, В. Я</w:t>
      </w:r>
      <w:r w:rsidRPr="00F8485A">
        <w:rPr>
          <w:rFonts w:eastAsia="Times New Roman"/>
          <w:sz w:val="24"/>
          <w:szCs w:val="24"/>
          <w:lang w:val="uk-UA"/>
        </w:rPr>
        <w:t>.</w:t>
      </w:r>
      <w:r w:rsidRPr="00F8485A">
        <w:rPr>
          <w:rFonts w:eastAsia="Times New Roman"/>
          <w:sz w:val="24"/>
          <w:szCs w:val="24"/>
        </w:rPr>
        <w:t xml:space="preserve"> </w:t>
      </w:r>
      <w:proofErr w:type="gramStart"/>
      <w:r w:rsidRPr="00F8485A">
        <w:rPr>
          <w:rFonts w:eastAsia="Times New Roman"/>
          <w:sz w:val="24"/>
          <w:szCs w:val="24"/>
        </w:rPr>
        <w:t>Петровский</w:t>
      </w:r>
      <w:proofErr w:type="gramEnd"/>
      <w:r w:rsidRPr="00F8485A">
        <w:rPr>
          <w:rFonts w:eastAsia="Times New Roman"/>
          <w:sz w:val="24"/>
          <w:szCs w:val="24"/>
        </w:rPr>
        <w:t xml:space="preserve"> // Керамика: наука и жизнь. - 2012. - №3(17). -С. 14-29.</w:t>
      </w:r>
      <w:r w:rsidRPr="00F8485A">
        <w:rPr>
          <w:rFonts w:eastAsia="Times New Roman"/>
          <w:sz w:val="24"/>
          <w:szCs w:val="24"/>
          <w:lang w:val="uk-UA"/>
        </w:rPr>
        <w:t xml:space="preserve"> </w:t>
      </w: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10" w:line="360" w:lineRule="auto"/>
        <w:ind w:right="10"/>
        <w:jc w:val="both"/>
        <w:rPr>
          <w:spacing w:val="-8"/>
          <w:sz w:val="24"/>
          <w:szCs w:val="24"/>
          <w:lang w:val="uk-UA"/>
        </w:rPr>
      </w:pP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10" w:line="360" w:lineRule="auto"/>
        <w:ind w:right="10"/>
        <w:jc w:val="both"/>
        <w:rPr>
          <w:rFonts w:eastAsia="Times New Roman"/>
          <w:sz w:val="24"/>
          <w:szCs w:val="24"/>
          <w:lang w:val="uk-UA"/>
        </w:rPr>
      </w:pPr>
      <w:r w:rsidRPr="00F8485A">
        <w:rPr>
          <w:rFonts w:eastAsia="Times New Roman"/>
          <w:sz w:val="24"/>
          <w:szCs w:val="24"/>
        </w:rPr>
        <w:t>Брод</w:t>
      </w:r>
      <w:r w:rsidRPr="00F8485A">
        <w:rPr>
          <w:rFonts w:eastAsia="Times New Roman"/>
          <w:sz w:val="24"/>
          <w:szCs w:val="24"/>
          <w:lang w:val="uk-UA"/>
        </w:rPr>
        <w:t>ні</w:t>
      </w:r>
      <w:proofErr w:type="spellStart"/>
      <w:r w:rsidRPr="00F8485A">
        <w:rPr>
          <w:rFonts w:eastAsia="Times New Roman"/>
          <w:sz w:val="24"/>
          <w:szCs w:val="24"/>
        </w:rPr>
        <w:t>ковська</w:t>
      </w:r>
      <w:proofErr w:type="spellEnd"/>
      <w:r w:rsidRPr="00F8485A">
        <w:rPr>
          <w:rFonts w:eastAsia="Times New Roman"/>
          <w:sz w:val="24"/>
          <w:szCs w:val="24"/>
        </w:rPr>
        <w:t xml:space="preserve"> </w:t>
      </w:r>
      <w:r w:rsidRPr="00F8485A">
        <w:rPr>
          <w:rFonts w:eastAsia="Times New Roman"/>
          <w:sz w:val="24"/>
          <w:szCs w:val="24"/>
          <w:lang w:val="uk-UA"/>
        </w:rPr>
        <w:t>І.</w:t>
      </w:r>
      <w:r w:rsidRPr="00F8485A">
        <w:rPr>
          <w:rFonts w:eastAsia="Times New Roman"/>
          <w:iCs/>
          <w:sz w:val="24"/>
          <w:szCs w:val="24"/>
        </w:rPr>
        <w:t xml:space="preserve"> </w:t>
      </w:r>
      <w:r w:rsidRPr="00F8485A">
        <w:rPr>
          <w:rFonts w:eastAsia="Times New Roman"/>
          <w:sz w:val="24"/>
          <w:szCs w:val="24"/>
        </w:rPr>
        <w:t xml:space="preserve">В., </w:t>
      </w:r>
      <w:proofErr w:type="spellStart"/>
      <w:r w:rsidRPr="00F8485A">
        <w:rPr>
          <w:rFonts w:eastAsia="Times New Roman"/>
          <w:sz w:val="24"/>
          <w:szCs w:val="24"/>
        </w:rPr>
        <w:t>Солтис</w:t>
      </w:r>
      <w:proofErr w:type="spellEnd"/>
      <w:r w:rsidRPr="00F8485A">
        <w:rPr>
          <w:rFonts w:eastAsia="Times New Roman"/>
          <w:sz w:val="24"/>
          <w:szCs w:val="24"/>
        </w:rPr>
        <w:t xml:space="preserve"> М. В.</w:t>
      </w:r>
      <w:r w:rsidRPr="00F8485A">
        <w:rPr>
          <w:rFonts w:eastAsia="Times New Roman"/>
          <w:sz w:val="24"/>
          <w:szCs w:val="24"/>
          <w:lang w:val="uk-UA"/>
        </w:rPr>
        <w:t>,</w:t>
      </w:r>
      <w:r w:rsidRPr="00F8485A">
        <w:rPr>
          <w:rFonts w:eastAsia="Times New Roman"/>
          <w:sz w:val="24"/>
          <w:szCs w:val="24"/>
        </w:rPr>
        <w:t xml:space="preserve"> Кириленко К. В</w:t>
      </w:r>
      <w:r w:rsidRPr="00F8485A">
        <w:rPr>
          <w:rFonts w:eastAsia="Times New Roman"/>
          <w:sz w:val="24"/>
          <w:szCs w:val="24"/>
          <w:lang w:val="uk-UA"/>
        </w:rPr>
        <w:t>.,</w:t>
      </w:r>
      <w:r w:rsidRPr="00F8485A">
        <w:rPr>
          <w:rFonts w:eastAsia="Times New Roman"/>
          <w:sz w:val="24"/>
          <w:szCs w:val="24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</w:rPr>
        <w:t>Зворськи</w:t>
      </w:r>
      <w:proofErr w:type="spellEnd"/>
      <w:r w:rsidRPr="00F8485A">
        <w:rPr>
          <w:rFonts w:eastAsia="Times New Roman"/>
          <w:sz w:val="24"/>
          <w:szCs w:val="24"/>
        </w:rPr>
        <w:t xml:space="preserve"> </w:t>
      </w:r>
      <w:r w:rsidRPr="00F8485A">
        <w:rPr>
          <w:rFonts w:eastAsia="Times New Roman"/>
          <w:sz w:val="24"/>
          <w:szCs w:val="24"/>
          <w:lang w:val="en-US"/>
        </w:rPr>
        <w:t>I</w:t>
      </w:r>
      <w:r w:rsidRPr="00F8485A">
        <w:rPr>
          <w:rFonts w:eastAsia="Times New Roman"/>
          <w:sz w:val="24"/>
          <w:szCs w:val="24"/>
        </w:rPr>
        <w:t xml:space="preserve">. В., </w:t>
      </w:r>
      <w:proofErr w:type="spellStart"/>
      <w:r w:rsidRPr="00F8485A">
        <w:rPr>
          <w:rFonts w:eastAsia="Times New Roman"/>
          <w:sz w:val="24"/>
          <w:szCs w:val="24"/>
        </w:rPr>
        <w:t>Петровський</w:t>
      </w:r>
      <w:proofErr w:type="spellEnd"/>
      <w:r w:rsidRPr="00F8485A">
        <w:rPr>
          <w:rFonts w:eastAsia="Times New Roman"/>
          <w:sz w:val="24"/>
          <w:szCs w:val="24"/>
        </w:rPr>
        <w:t xml:space="preserve"> В. Я. </w:t>
      </w:r>
      <w:proofErr w:type="spellStart"/>
      <w:r w:rsidRPr="00F8485A">
        <w:rPr>
          <w:rFonts w:eastAsia="Times New Roman"/>
          <w:sz w:val="24"/>
          <w:szCs w:val="24"/>
        </w:rPr>
        <w:t>Вплив</w:t>
      </w:r>
      <w:proofErr w:type="spellEnd"/>
      <w:r w:rsidRPr="00F8485A">
        <w:rPr>
          <w:rFonts w:eastAsia="Times New Roman"/>
          <w:sz w:val="24"/>
          <w:szCs w:val="24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</w:rPr>
        <w:t>розм</w:t>
      </w:r>
      <w:proofErr w:type="spellEnd"/>
      <w:r w:rsidRPr="00F8485A">
        <w:rPr>
          <w:rFonts w:eastAsia="Times New Roman"/>
          <w:sz w:val="24"/>
          <w:szCs w:val="24"/>
          <w:lang w:val="uk-UA"/>
        </w:rPr>
        <w:t>і</w:t>
      </w:r>
      <w:proofErr w:type="spellStart"/>
      <w:r w:rsidRPr="00F8485A">
        <w:rPr>
          <w:rFonts w:eastAsia="Times New Roman"/>
          <w:sz w:val="24"/>
          <w:szCs w:val="24"/>
        </w:rPr>
        <w:t>ру</w:t>
      </w:r>
      <w:proofErr w:type="spellEnd"/>
      <w:r w:rsidRPr="00F8485A">
        <w:rPr>
          <w:rFonts w:eastAsia="Times New Roman"/>
          <w:sz w:val="24"/>
          <w:szCs w:val="24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</w:rPr>
        <w:t>частинок</w:t>
      </w:r>
      <w:proofErr w:type="spellEnd"/>
      <w:r w:rsidRPr="00F8485A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F8485A">
        <w:rPr>
          <w:rFonts w:eastAsia="Times New Roman"/>
          <w:sz w:val="24"/>
          <w:szCs w:val="24"/>
        </w:rPr>
        <w:t>пров</w:t>
      </w:r>
      <w:proofErr w:type="gramEnd"/>
      <w:r w:rsidRPr="00F8485A">
        <w:rPr>
          <w:rFonts w:eastAsia="Times New Roman"/>
          <w:sz w:val="24"/>
          <w:szCs w:val="24"/>
          <w:lang w:val="uk-UA"/>
        </w:rPr>
        <w:t>ідного</w:t>
      </w:r>
      <w:proofErr w:type="spellEnd"/>
      <w:r w:rsidRPr="00F8485A">
        <w:rPr>
          <w:rFonts w:eastAsia="Times New Roman"/>
          <w:sz w:val="24"/>
          <w:szCs w:val="24"/>
        </w:rPr>
        <w:t xml:space="preserve"> включения на </w:t>
      </w:r>
      <w:proofErr w:type="spellStart"/>
      <w:r w:rsidRPr="00F8485A">
        <w:rPr>
          <w:rFonts w:eastAsia="Times New Roman"/>
          <w:sz w:val="24"/>
          <w:szCs w:val="24"/>
        </w:rPr>
        <w:t>структуроутворення</w:t>
      </w:r>
      <w:proofErr w:type="spellEnd"/>
      <w:r w:rsidRPr="00F8485A">
        <w:rPr>
          <w:rFonts w:eastAsia="Times New Roman"/>
          <w:sz w:val="24"/>
          <w:szCs w:val="24"/>
        </w:rPr>
        <w:t xml:space="preserve"> та </w:t>
      </w:r>
      <w:proofErr w:type="spellStart"/>
      <w:r w:rsidRPr="00F8485A">
        <w:rPr>
          <w:rFonts w:eastAsia="Times New Roman"/>
          <w:sz w:val="24"/>
          <w:szCs w:val="24"/>
        </w:rPr>
        <w:t>електричний</w:t>
      </w:r>
      <w:proofErr w:type="spellEnd"/>
      <w:r w:rsidRPr="00F8485A">
        <w:rPr>
          <w:rFonts w:eastAsia="Times New Roman"/>
          <w:sz w:val="24"/>
          <w:szCs w:val="24"/>
        </w:rPr>
        <w:t xml:space="preserve"> о</w:t>
      </w:r>
      <w:r w:rsidRPr="00F8485A">
        <w:rPr>
          <w:rFonts w:eastAsia="Times New Roman"/>
          <w:sz w:val="24"/>
          <w:szCs w:val="24"/>
          <w:lang w:val="uk-UA"/>
        </w:rPr>
        <w:t>пір</w:t>
      </w:r>
      <w:r w:rsidRPr="00F8485A">
        <w:rPr>
          <w:rFonts w:eastAsia="Times New Roman"/>
          <w:sz w:val="24"/>
          <w:szCs w:val="24"/>
        </w:rPr>
        <w:t xml:space="preserve"> </w:t>
      </w:r>
      <w:proofErr w:type="spellStart"/>
      <w:r w:rsidRPr="00F8485A">
        <w:rPr>
          <w:rFonts w:eastAsia="Times New Roman"/>
          <w:sz w:val="24"/>
          <w:szCs w:val="24"/>
        </w:rPr>
        <w:t>керам</w:t>
      </w:r>
      <w:r w:rsidRPr="00F8485A">
        <w:rPr>
          <w:rFonts w:eastAsia="Times New Roman"/>
          <w:sz w:val="24"/>
          <w:szCs w:val="24"/>
          <w:lang w:val="uk-UA"/>
        </w:rPr>
        <w:t>іки</w:t>
      </w:r>
      <w:proofErr w:type="spellEnd"/>
      <w:r w:rsidRPr="00F8485A">
        <w:rPr>
          <w:rFonts w:eastAsia="Times New Roman"/>
          <w:sz w:val="24"/>
          <w:szCs w:val="24"/>
        </w:rPr>
        <w:t xml:space="preserve"> </w:t>
      </w:r>
      <w:r w:rsidRPr="00F8485A">
        <w:rPr>
          <w:rFonts w:eastAsia="Times New Roman"/>
          <w:sz w:val="24"/>
          <w:szCs w:val="24"/>
          <w:lang w:val="en-US"/>
        </w:rPr>
        <w:t>Si</w:t>
      </w:r>
      <w:r w:rsidRPr="00F8485A">
        <w:rPr>
          <w:rFonts w:eastAsia="Times New Roman"/>
          <w:sz w:val="24"/>
          <w:szCs w:val="24"/>
        </w:rPr>
        <w:t>3</w:t>
      </w:r>
      <w:r w:rsidRPr="00F8485A">
        <w:rPr>
          <w:rFonts w:eastAsia="Times New Roman"/>
          <w:sz w:val="24"/>
          <w:szCs w:val="24"/>
          <w:lang w:val="en-US"/>
        </w:rPr>
        <w:t>N</w:t>
      </w:r>
      <w:r w:rsidRPr="00F8485A">
        <w:rPr>
          <w:rFonts w:eastAsia="Times New Roman"/>
          <w:sz w:val="24"/>
          <w:szCs w:val="24"/>
        </w:rPr>
        <w:t>4-</w:t>
      </w:r>
      <w:proofErr w:type="spellStart"/>
      <w:r w:rsidRPr="00F8485A">
        <w:rPr>
          <w:rFonts w:eastAsia="Times New Roman"/>
          <w:sz w:val="24"/>
          <w:szCs w:val="24"/>
          <w:lang w:val="en-US"/>
        </w:rPr>
        <w:t>Zr</w:t>
      </w:r>
      <w:proofErr w:type="spellEnd"/>
      <w:r w:rsidRPr="00F8485A">
        <w:rPr>
          <w:rFonts w:eastAsia="Times New Roman"/>
          <w:sz w:val="24"/>
          <w:szCs w:val="24"/>
        </w:rPr>
        <w:t>С. «Порошковая металлургия», №5-6, 2012. - С. 73-83</w:t>
      </w:r>
      <w:r w:rsidRPr="00F8485A">
        <w:rPr>
          <w:rFonts w:eastAsia="Times New Roman"/>
          <w:sz w:val="24"/>
          <w:szCs w:val="24"/>
          <w:lang w:val="uk-UA"/>
        </w:rPr>
        <w:t xml:space="preserve">. </w:t>
      </w: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before="10" w:line="360" w:lineRule="auto"/>
        <w:ind w:right="10"/>
        <w:jc w:val="both"/>
        <w:rPr>
          <w:spacing w:val="-5"/>
          <w:sz w:val="24"/>
          <w:szCs w:val="24"/>
          <w:lang w:val="uk-UA"/>
        </w:rPr>
      </w:pPr>
    </w:p>
    <w:p w:rsidR="008E36B3" w:rsidRDefault="008E36B3" w:rsidP="00DB302A">
      <w:pPr>
        <w:shd w:val="clear" w:color="auto" w:fill="FFFFFF"/>
        <w:tabs>
          <w:tab w:val="left" w:pos="682"/>
        </w:tabs>
        <w:spacing w:line="360" w:lineRule="auto"/>
        <w:ind w:right="19"/>
        <w:jc w:val="both"/>
        <w:rPr>
          <w:rFonts w:eastAsia="Times New Roman"/>
          <w:sz w:val="24"/>
          <w:szCs w:val="24"/>
        </w:rPr>
      </w:pPr>
      <w:proofErr w:type="spellStart"/>
      <w:r w:rsidRPr="00F8485A">
        <w:rPr>
          <w:rFonts w:eastAsia="Times New Roman"/>
          <w:sz w:val="24"/>
          <w:szCs w:val="24"/>
        </w:rPr>
        <w:t>Цигода</w:t>
      </w:r>
      <w:proofErr w:type="spellEnd"/>
      <w:r w:rsidRPr="00F8485A">
        <w:rPr>
          <w:rFonts w:eastAsia="Times New Roman"/>
          <w:sz w:val="24"/>
          <w:szCs w:val="24"/>
        </w:rPr>
        <w:t xml:space="preserve"> ВВ., </w:t>
      </w:r>
      <w:proofErr w:type="gramStart"/>
      <w:r w:rsidRPr="00F8485A">
        <w:rPr>
          <w:rFonts w:eastAsia="Times New Roman"/>
          <w:sz w:val="24"/>
          <w:szCs w:val="24"/>
        </w:rPr>
        <w:t>Петровский</w:t>
      </w:r>
      <w:proofErr w:type="gramEnd"/>
      <w:r w:rsidRPr="00F8485A">
        <w:rPr>
          <w:rFonts w:eastAsia="Times New Roman"/>
          <w:sz w:val="24"/>
          <w:szCs w:val="24"/>
        </w:rPr>
        <w:t xml:space="preserve"> В.Я. Влияние фрактальной размерности </w:t>
      </w:r>
      <w:proofErr w:type="spellStart"/>
      <w:r w:rsidRPr="00F8485A">
        <w:rPr>
          <w:rFonts w:eastAsia="Times New Roman"/>
          <w:spacing w:val="-1"/>
          <w:sz w:val="24"/>
          <w:szCs w:val="24"/>
        </w:rPr>
        <w:t>перколяцио</w:t>
      </w:r>
      <w:r w:rsidRPr="00F8485A">
        <w:rPr>
          <w:rFonts w:eastAsia="Times New Roman"/>
          <w:spacing w:val="-1"/>
          <w:sz w:val="24"/>
          <w:szCs w:val="24"/>
          <w:lang w:val="uk-UA"/>
        </w:rPr>
        <w:t>нных</w:t>
      </w:r>
      <w:proofErr w:type="spellEnd"/>
      <w:r w:rsidRPr="00F8485A">
        <w:rPr>
          <w:rFonts w:eastAsia="Times New Roman"/>
          <w:spacing w:val="-1"/>
          <w:sz w:val="24"/>
          <w:szCs w:val="24"/>
        </w:rPr>
        <w:t xml:space="preserve"> кластеров на проводимость активных слоев.- Керамика: наука и </w:t>
      </w:r>
      <w:r w:rsidRPr="00F8485A">
        <w:rPr>
          <w:rFonts w:eastAsia="Times New Roman"/>
          <w:sz w:val="24"/>
          <w:szCs w:val="24"/>
        </w:rPr>
        <w:t xml:space="preserve">жизнь, 2013, № 2(20), стр. 33-43. </w:t>
      </w:r>
      <w:r w:rsidR="00F56259">
        <w:rPr>
          <w:rFonts w:eastAsia="Times New Roman"/>
          <w:sz w:val="24"/>
          <w:szCs w:val="24"/>
        </w:rPr>
        <w:t xml:space="preserve"> </w:t>
      </w:r>
    </w:p>
    <w:p w:rsidR="00F56259" w:rsidRPr="00F8485A" w:rsidRDefault="00F56259" w:rsidP="00DB302A">
      <w:pPr>
        <w:shd w:val="clear" w:color="auto" w:fill="FFFFFF"/>
        <w:tabs>
          <w:tab w:val="left" w:pos="682"/>
        </w:tabs>
        <w:spacing w:line="360" w:lineRule="auto"/>
        <w:ind w:right="19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8E36B3" w:rsidRPr="00F8485A" w:rsidRDefault="008E36B3" w:rsidP="00DB302A">
      <w:pPr>
        <w:shd w:val="clear" w:color="auto" w:fill="FFFFFF"/>
        <w:tabs>
          <w:tab w:val="left" w:pos="346"/>
        </w:tabs>
        <w:spacing w:line="360" w:lineRule="auto"/>
        <w:ind w:right="29"/>
        <w:jc w:val="both"/>
        <w:rPr>
          <w:spacing w:val="-17"/>
          <w:sz w:val="24"/>
          <w:szCs w:val="24"/>
        </w:rPr>
      </w:pPr>
      <w:proofErr w:type="spellStart"/>
      <w:r w:rsidRPr="00F8485A">
        <w:rPr>
          <w:rFonts w:eastAsia="Times New Roman"/>
          <w:sz w:val="24"/>
          <w:szCs w:val="24"/>
        </w:rPr>
        <w:t>Цигода</w:t>
      </w:r>
      <w:proofErr w:type="spellEnd"/>
      <w:r w:rsidRPr="00F8485A">
        <w:rPr>
          <w:rFonts w:eastAsia="Times New Roman"/>
          <w:sz w:val="24"/>
          <w:szCs w:val="24"/>
        </w:rPr>
        <w:t xml:space="preserve"> В.В., Петровский В.Я. Формование керамических лент активных слоев и оболочки слоистых термопар методом прокатки</w:t>
      </w:r>
      <w:proofErr w:type="gramStart"/>
      <w:r w:rsidRPr="00F8485A">
        <w:rPr>
          <w:rFonts w:eastAsia="Times New Roman"/>
          <w:sz w:val="24"/>
          <w:szCs w:val="24"/>
        </w:rPr>
        <w:t xml:space="preserve"> .</w:t>
      </w:r>
      <w:proofErr w:type="gramEnd"/>
      <w:r w:rsidRPr="00F8485A">
        <w:rPr>
          <w:rFonts w:eastAsia="Times New Roman"/>
          <w:sz w:val="24"/>
          <w:szCs w:val="24"/>
        </w:rPr>
        <w:t>- Керамика: наука и жизнь, 2013. №2(20), стр. 12-</w:t>
      </w:r>
      <w:r w:rsidRPr="00F8485A">
        <w:rPr>
          <w:rFonts w:eastAsia="Times New Roman"/>
          <w:sz w:val="24"/>
          <w:szCs w:val="24"/>
        </w:rPr>
        <w:lastRenderedPageBreak/>
        <w:t xml:space="preserve">21. </w:t>
      </w:r>
    </w:p>
    <w:p w:rsidR="008E36B3" w:rsidRPr="00F8485A" w:rsidRDefault="008E36B3" w:rsidP="00DB302A">
      <w:pPr>
        <w:shd w:val="clear" w:color="auto" w:fill="FFFFFF"/>
        <w:tabs>
          <w:tab w:val="left" w:pos="346"/>
        </w:tabs>
        <w:spacing w:line="360" w:lineRule="auto"/>
        <w:ind w:right="29"/>
        <w:jc w:val="both"/>
        <w:rPr>
          <w:spacing w:val="-17"/>
          <w:sz w:val="24"/>
          <w:szCs w:val="24"/>
        </w:rPr>
      </w:pPr>
    </w:p>
    <w:p w:rsidR="008E36B3" w:rsidRPr="00F8485A" w:rsidRDefault="008E36B3" w:rsidP="00DB302A">
      <w:pPr>
        <w:shd w:val="clear" w:color="auto" w:fill="FFFFFF"/>
        <w:tabs>
          <w:tab w:val="left" w:pos="346"/>
        </w:tabs>
        <w:spacing w:before="10" w:line="360" w:lineRule="auto"/>
        <w:ind w:left="60"/>
        <w:jc w:val="both"/>
        <w:rPr>
          <w:sz w:val="24"/>
          <w:szCs w:val="24"/>
          <w:lang w:val="en-US"/>
        </w:rPr>
      </w:pPr>
      <w:proofErr w:type="spellStart"/>
      <w:r w:rsidRPr="00F8485A">
        <w:rPr>
          <w:sz w:val="24"/>
          <w:szCs w:val="24"/>
          <w:lang w:val="en-US"/>
        </w:rPr>
        <w:t>Brodnikovska</w:t>
      </w:r>
      <w:proofErr w:type="spellEnd"/>
      <w:r w:rsidRPr="00F8485A">
        <w:rPr>
          <w:sz w:val="24"/>
          <w:szCs w:val="24"/>
        </w:rPr>
        <w:t xml:space="preserve">, </w:t>
      </w:r>
      <w:r w:rsidRPr="00F8485A">
        <w:rPr>
          <w:sz w:val="24"/>
          <w:szCs w:val="24"/>
          <w:lang w:val="en-US"/>
        </w:rPr>
        <w:t>A</w:t>
      </w:r>
      <w:r w:rsidRPr="00F8485A">
        <w:rPr>
          <w:sz w:val="24"/>
          <w:szCs w:val="24"/>
        </w:rPr>
        <w:t xml:space="preserve">. </w:t>
      </w:r>
      <w:proofErr w:type="spellStart"/>
      <w:r w:rsidRPr="00F8485A">
        <w:rPr>
          <w:sz w:val="24"/>
          <w:szCs w:val="24"/>
          <w:lang w:val="en-US"/>
        </w:rPr>
        <w:t>Deriy</w:t>
      </w:r>
      <w:proofErr w:type="spellEnd"/>
      <w:r w:rsidRPr="00F8485A">
        <w:rPr>
          <w:sz w:val="24"/>
          <w:szCs w:val="24"/>
        </w:rPr>
        <w:t xml:space="preserve">, </w:t>
      </w:r>
      <w:r w:rsidRPr="00F8485A">
        <w:rPr>
          <w:sz w:val="24"/>
          <w:szCs w:val="24"/>
          <w:lang w:val="en-US"/>
        </w:rPr>
        <w:t>V</w:t>
      </w:r>
      <w:r w:rsidRPr="00F8485A">
        <w:rPr>
          <w:sz w:val="24"/>
          <w:szCs w:val="24"/>
        </w:rPr>
        <w:t xml:space="preserve">. </w:t>
      </w:r>
      <w:proofErr w:type="spellStart"/>
      <w:r w:rsidRPr="00F8485A">
        <w:rPr>
          <w:sz w:val="24"/>
          <w:szCs w:val="24"/>
          <w:lang w:val="en-US"/>
        </w:rPr>
        <w:t>Petrovsky</w:t>
      </w:r>
      <w:proofErr w:type="spellEnd"/>
      <w:r w:rsidRPr="00F8485A">
        <w:rPr>
          <w:sz w:val="24"/>
          <w:szCs w:val="24"/>
        </w:rPr>
        <w:t xml:space="preserve">. </w:t>
      </w:r>
      <w:r w:rsidRPr="00F8485A">
        <w:rPr>
          <w:sz w:val="24"/>
          <w:szCs w:val="24"/>
          <w:lang w:val="en-US"/>
        </w:rPr>
        <w:t xml:space="preserve">Relative density and dielectric response of </w:t>
      </w:r>
      <w:proofErr w:type="spellStart"/>
      <w:r w:rsidRPr="00F8485A">
        <w:rPr>
          <w:sz w:val="24"/>
          <w:szCs w:val="24"/>
          <w:lang w:val="en-US"/>
        </w:rPr>
        <w:t>AlN</w:t>
      </w:r>
      <w:proofErr w:type="spellEnd"/>
      <w:r w:rsidRPr="00F8485A">
        <w:rPr>
          <w:sz w:val="24"/>
          <w:szCs w:val="24"/>
          <w:lang w:val="en-US"/>
        </w:rPr>
        <w:t xml:space="preserve"> ceramics obtained with variation of modifying additives and sintering regime // The Conference for Young Scientists in Ceramics (November 6-9, 2013, Novi Sad, Serbia): Book / Novi Sad: Faculty of Technology. - </w:t>
      </w:r>
      <w:proofErr w:type="spellStart"/>
      <w:r w:rsidRPr="00F8485A">
        <w:rPr>
          <w:sz w:val="24"/>
          <w:szCs w:val="24"/>
          <w:lang w:val="en-US"/>
        </w:rPr>
        <w:t>Petrovaradin</w:t>
      </w:r>
      <w:proofErr w:type="spellEnd"/>
      <w:r w:rsidRPr="00F8485A">
        <w:rPr>
          <w:sz w:val="24"/>
          <w:szCs w:val="24"/>
          <w:lang w:val="en-US"/>
        </w:rPr>
        <w:t xml:space="preserve">: </w:t>
      </w:r>
      <w:proofErr w:type="spellStart"/>
      <w:r w:rsidRPr="00F8485A">
        <w:rPr>
          <w:sz w:val="24"/>
          <w:szCs w:val="24"/>
          <w:lang w:val="en-US"/>
        </w:rPr>
        <w:t>Futura</w:t>
      </w:r>
      <w:proofErr w:type="spellEnd"/>
      <w:r w:rsidRPr="00F8485A">
        <w:rPr>
          <w:sz w:val="24"/>
          <w:szCs w:val="24"/>
          <w:lang w:val="en-US"/>
        </w:rPr>
        <w:t xml:space="preserve">. - P. 85.  </w:t>
      </w:r>
    </w:p>
    <w:p w:rsidR="008E36B3" w:rsidRPr="00F8485A" w:rsidRDefault="008E36B3" w:rsidP="00DB302A">
      <w:pPr>
        <w:shd w:val="clear" w:color="auto" w:fill="FFFFFF"/>
        <w:tabs>
          <w:tab w:val="left" w:pos="346"/>
        </w:tabs>
        <w:spacing w:before="10" w:line="360" w:lineRule="auto"/>
        <w:ind w:left="1135"/>
        <w:jc w:val="both"/>
        <w:rPr>
          <w:spacing w:val="-17"/>
          <w:sz w:val="24"/>
          <w:szCs w:val="24"/>
          <w:lang w:val="en-US"/>
        </w:rPr>
      </w:pPr>
    </w:p>
    <w:p w:rsidR="008E36B3" w:rsidRPr="00F8485A" w:rsidRDefault="008E36B3" w:rsidP="00DB302A">
      <w:pPr>
        <w:shd w:val="clear" w:color="auto" w:fill="FFFFFF"/>
        <w:tabs>
          <w:tab w:val="left" w:pos="682"/>
        </w:tabs>
        <w:spacing w:line="360" w:lineRule="auto"/>
        <w:ind w:right="10"/>
        <w:jc w:val="both"/>
        <w:rPr>
          <w:spacing w:val="-4"/>
          <w:sz w:val="24"/>
          <w:szCs w:val="24"/>
          <w:lang w:val="en-US"/>
        </w:rPr>
      </w:pPr>
    </w:p>
    <w:p w:rsidR="00BE37CC" w:rsidRPr="00F8485A" w:rsidRDefault="00BE37CC" w:rsidP="00DB302A">
      <w:pPr>
        <w:spacing w:line="360" w:lineRule="auto"/>
        <w:jc w:val="both"/>
        <w:rPr>
          <w:sz w:val="24"/>
          <w:lang w:val="uk-UA"/>
        </w:rPr>
      </w:pPr>
    </w:p>
    <w:sectPr w:rsidR="00BE37CC" w:rsidRPr="00F8485A" w:rsidSect="007A6C49">
      <w:pgSz w:w="11909" w:h="16834"/>
      <w:pgMar w:top="1250" w:right="1538" w:bottom="360" w:left="10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8C1"/>
    <w:multiLevelType w:val="singleLevel"/>
    <w:tmpl w:val="1D6E8836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4132378"/>
    <w:multiLevelType w:val="singleLevel"/>
    <w:tmpl w:val="C4B0185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8C379AD"/>
    <w:multiLevelType w:val="singleLevel"/>
    <w:tmpl w:val="5C9416F0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39081815"/>
    <w:multiLevelType w:val="hybridMultilevel"/>
    <w:tmpl w:val="431E355A"/>
    <w:lvl w:ilvl="0" w:tplc="DCCABF7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1105C26"/>
    <w:multiLevelType w:val="singleLevel"/>
    <w:tmpl w:val="BA9A2F02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670F72E8"/>
    <w:multiLevelType w:val="singleLevel"/>
    <w:tmpl w:val="23DE8832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8A130D7"/>
    <w:multiLevelType w:val="singleLevel"/>
    <w:tmpl w:val="FB2EBB6E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8215D50"/>
    <w:multiLevelType w:val="singleLevel"/>
    <w:tmpl w:val="447E21C2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49"/>
    <w:rsid w:val="001E6FAD"/>
    <w:rsid w:val="002D67EE"/>
    <w:rsid w:val="003E0D7F"/>
    <w:rsid w:val="00412F57"/>
    <w:rsid w:val="00487ECE"/>
    <w:rsid w:val="00716936"/>
    <w:rsid w:val="0076599C"/>
    <w:rsid w:val="007A6C49"/>
    <w:rsid w:val="008E36B3"/>
    <w:rsid w:val="009513DC"/>
    <w:rsid w:val="00960B3B"/>
    <w:rsid w:val="00A171C0"/>
    <w:rsid w:val="00AA1B54"/>
    <w:rsid w:val="00BE37CC"/>
    <w:rsid w:val="00C3331B"/>
    <w:rsid w:val="00C70E9F"/>
    <w:rsid w:val="00CD6649"/>
    <w:rsid w:val="00D437A0"/>
    <w:rsid w:val="00DB302A"/>
    <w:rsid w:val="00F56259"/>
    <w:rsid w:val="00F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4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4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2E7D-5BBF-49A3-8DF1-6698C8DB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2014-04-07T07:26:00Z</dcterms:created>
  <dcterms:modified xsi:type="dcterms:W3CDTF">2014-04-29T10:29:00Z</dcterms:modified>
</cp:coreProperties>
</file>