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27" w:rsidRPr="00F53EA6" w:rsidRDefault="00E2177D" w:rsidP="001E1527">
      <w:pPr>
        <w:pStyle w:val="docdata"/>
        <w:spacing w:before="0" w:beforeAutospacing="0" w:after="0" w:afterAutospacing="0"/>
        <w:jc w:val="both"/>
        <w:rPr>
          <w:b/>
          <w:sz w:val="28"/>
          <w:szCs w:val="28"/>
        </w:rPr>
      </w:pPr>
      <w:r w:rsidRPr="00F53EA6">
        <w:rPr>
          <w:b/>
          <w:sz w:val="28"/>
          <w:szCs w:val="28"/>
          <w:lang w:val="uk-UA"/>
        </w:rPr>
        <w:t>Звіт про науково-дослідну роботу: „</w:t>
      </w:r>
      <w:r w:rsidR="001E1527" w:rsidRPr="00F53EA6">
        <w:rPr>
          <w:b/>
          <w:color w:val="000000"/>
          <w:sz w:val="28"/>
          <w:szCs w:val="28"/>
        </w:rPr>
        <w:t>Дослідження фазових рівноваг в багатокомпонентних тугоплавких оксидних системах Al</w:t>
      </w:r>
      <w:r w:rsidR="001E1527" w:rsidRPr="00F53EA6">
        <w:rPr>
          <w:b/>
          <w:color w:val="000000"/>
          <w:sz w:val="28"/>
          <w:szCs w:val="28"/>
          <w:vertAlign w:val="subscript"/>
        </w:rPr>
        <w:t>2</w:t>
      </w:r>
      <w:r w:rsidR="001E1527" w:rsidRPr="00F53EA6">
        <w:rPr>
          <w:b/>
          <w:color w:val="000000"/>
          <w:sz w:val="28"/>
          <w:szCs w:val="28"/>
        </w:rPr>
        <w:t>O</w:t>
      </w:r>
      <w:r w:rsidR="001E1527" w:rsidRPr="00F53EA6">
        <w:rPr>
          <w:b/>
          <w:color w:val="000000"/>
          <w:sz w:val="28"/>
          <w:szCs w:val="28"/>
          <w:vertAlign w:val="subscript"/>
        </w:rPr>
        <w:t>3</w:t>
      </w:r>
      <w:r w:rsidR="001E1527" w:rsidRPr="00F53EA6">
        <w:rPr>
          <w:b/>
          <w:color w:val="000000"/>
          <w:sz w:val="28"/>
          <w:szCs w:val="28"/>
        </w:rPr>
        <w:t>–TiO</w:t>
      </w:r>
      <w:r w:rsidR="001E1527" w:rsidRPr="00F53EA6">
        <w:rPr>
          <w:b/>
          <w:color w:val="000000"/>
          <w:sz w:val="28"/>
          <w:szCs w:val="28"/>
          <w:vertAlign w:val="subscript"/>
        </w:rPr>
        <w:t>2</w:t>
      </w:r>
      <w:r w:rsidR="001E1527" w:rsidRPr="00F53EA6">
        <w:rPr>
          <w:b/>
          <w:color w:val="000000"/>
          <w:sz w:val="28"/>
          <w:szCs w:val="28"/>
        </w:rPr>
        <w:t>–Ln</w:t>
      </w:r>
      <w:r w:rsidR="001E1527" w:rsidRPr="00F53EA6">
        <w:rPr>
          <w:b/>
          <w:color w:val="000000"/>
          <w:sz w:val="28"/>
          <w:szCs w:val="28"/>
          <w:vertAlign w:val="subscript"/>
        </w:rPr>
        <w:t>2</w:t>
      </w:r>
      <w:r w:rsidR="001E1527" w:rsidRPr="00F53EA6">
        <w:rPr>
          <w:b/>
          <w:color w:val="000000"/>
          <w:sz w:val="28"/>
          <w:szCs w:val="28"/>
        </w:rPr>
        <w:t>O</w:t>
      </w:r>
      <w:r w:rsidR="001E1527" w:rsidRPr="00F53EA6">
        <w:rPr>
          <w:b/>
          <w:color w:val="000000"/>
          <w:sz w:val="28"/>
          <w:szCs w:val="28"/>
          <w:vertAlign w:val="subscript"/>
        </w:rPr>
        <w:t>3</w:t>
      </w:r>
      <w:r w:rsidR="001E1527" w:rsidRPr="00F53EA6">
        <w:rPr>
          <w:b/>
          <w:color w:val="000000"/>
          <w:sz w:val="28"/>
          <w:szCs w:val="28"/>
        </w:rPr>
        <w:t>, де Ln = (Nd, Er, Yb) і Al</w:t>
      </w:r>
      <w:r w:rsidR="001E1527" w:rsidRPr="00F53EA6">
        <w:rPr>
          <w:b/>
          <w:color w:val="000000"/>
          <w:sz w:val="28"/>
          <w:szCs w:val="28"/>
          <w:vertAlign w:val="subscript"/>
        </w:rPr>
        <w:t>2</w:t>
      </w:r>
      <w:r w:rsidR="001E1527" w:rsidRPr="00F53EA6">
        <w:rPr>
          <w:b/>
          <w:color w:val="000000"/>
          <w:sz w:val="28"/>
          <w:szCs w:val="28"/>
        </w:rPr>
        <w:t>O</w:t>
      </w:r>
      <w:r w:rsidR="001E1527" w:rsidRPr="00F53EA6">
        <w:rPr>
          <w:b/>
          <w:color w:val="000000"/>
          <w:sz w:val="28"/>
          <w:szCs w:val="28"/>
          <w:vertAlign w:val="subscript"/>
        </w:rPr>
        <w:t>3</w:t>
      </w:r>
      <w:r w:rsidR="001E1527" w:rsidRPr="00F53EA6">
        <w:rPr>
          <w:b/>
          <w:color w:val="000000"/>
          <w:sz w:val="28"/>
          <w:szCs w:val="28"/>
        </w:rPr>
        <w:t>–ZrO</w:t>
      </w:r>
      <w:r w:rsidR="001E1527" w:rsidRPr="00F53EA6">
        <w:rPr>
          <w:b/>
          <w:color w:val="000000"/>
          <w:sz w:val="28"/>
          <w:szCs w:val="28"/>
          <w:vertAlign w:val="subscript"/>
        </w:rPr>
        <w:t>2</w:t>
      </w:r>
      <w:r w:rsidR="001E1527" w:rsidRPr="00F53EA6">
        <w:rPr>
          <w:b/>
          <w:color w:val="000000"/>
          <w:sz w:val="28"/>
          <w:szCs w:val="28"/>
        </w:rPr>
        <w:t>–СоO  та створення фізико-хімічних основ мікроструктурного проектування композиційних матеріалів функціонального і конструкційного призначення з нанокристалічних порошків</w:t>
      </w:r>
      <w:r w:rsidR="002B12C0" w:rsidRPr="00F53EA6">
        <w:rPr>
          <w:b/>
          <w:color w:val="000000"/>
          <w:sz w:val="28"/>
          <w:szCs w:val="28"/>
        </w:rPr>
        <w:t>”</w:t>
      </w:r>
      <w:r w:rsidR="001E1527" w:rsidRPr="00F53EA6">
        <w:rPr>
          <w:b/>
          <w:color w:val="000000"/>
          <w:sz w:val="28"/>
          <w:szCs w:val="28"/>
        </w:rPr>
        <w:t xml:space="preserve"> </w:t>
      </w:r>
    </w:p>
    <w:p w:rsidR="001E1527" w:rsidRPr="00FD3D55" w:rsidRDefault="001E1527" w:rsidP="001E1527">
      <w:pPr>
        <w:pStyle w:val="a5"/>
        <w:spacing w:before="0" w:beforeAutospacing="0" w:after="0" w:afterAutospacing="0"/>
        <w:jc w:val="both"/>
      </w:pPr>
      <w:r w:rsidRPr="00FD3D55">
        <w:t> </w:t>
      </w:r>
    </w:p>
    <w:p w:rsidR="00E2177D" w:rsidRPr="00FD3D55" w:rsidRDefault="00E2177D" w:rsidP="00E2177D">
      <w:pPr>
        <w:shd w:val="clear" w:color="auto" w:fill="FFFFFF"/>
        <w:spacing w:line="360" w:lineRule="auto"/>
        <w:ind w:right="19"/>
        <w:rPr>
          <w:sz w:val="24"/>
          <w:szCs w:val="28"/>
        </w:rPr>
      </w:pPr>
    </w:p>
    <w:p w:rsidR="002B12C0" w:rsidRPr="002B12C0" w:rsidRDefault="00E2177D" w:rsidP="002B12C0">
      <w:pPr>
        <w:widowControl/>
        <w:autoSpaceDE/>
        <w:autoSpaceDN/>
        <w:adjustRightInd/>
        <w:spacing w:line="312" w:lineRule="auto"/>
        <w:jc w:val="both"/>
        <w:rPr>
          <w:rFonts w:eastAsia="Times New Roman"/>
          <w:sz w:val="24"/>
          <w:szCs w:val="24"/>
        </w:rPr>
      </w:pPr>
      <w:r w:rsidRPr="00F53EA6">
        <w:rPr>
          <w:rFonts w:eastAsia="Times New Roman"/>
          <w:b/>
          <w:sz w:val="24"/>
          <w:szCs w:val="28"/>
          <w:lang w:val="uk-UA"/>
        </w:rPr>
        <w:t>Мета роботи</w:t>
      </w:r>
      <w:r w:rsidRPr="00FD3D55">
        <w:rPr>
          <w:rFonts w:eastAsia="Times New Roman"/>
          <w:sz w:val="24"/>
          <w:szCs w:val="28"/>
          <w:lang w:val="uk-UA"/>
        </w:rPr>
        <w:t xml:space="preserve"> - </w:t>
      </w:r>
      <w:r w:rsidR="002B12C0" w:rsidRPr="002B12C0">
        <w:rPr>
          <w:rFonts w:eastAsia="Times New Roman"/>
          <w:color w:val="000000"/>
          <w:sz w:val="24"/>
          <w:szCs w:val="24"/>
        </w:rPr>
        <w:t>Дослідження фазових співвідношень та побудова елементів діаграм стану потрійних тугоплавких оксидних систем Al</w:t>
      </w:r>
      <w:r w:rsidR="002B12C0"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2B12C0" w:rsidRPr="002B12C0">
        <w:rPr>
          <w:rFonts w:eastAsia="Times New Roman"/>
          <w:color w:val="000000"/>
          <w:sz w:val="24"/>
          <w:szCs w:val="24"/>
        </w:rPr>
        <w:t>O</w:t>
      </w:r>
      <w:r w:rsidR="002B12C0"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="002B12C0" w:rsidRPr="002B12C0">
        <w:rPr>
          <w:rFonts w:eastAsia="Times New Roman"/>
          <w:color w:val="000000"/>
          <w:sz w:val="24"/>
          <w:szCs w:val="24"/>
        </w:rPr>
        <w:t>–TiO</w:t>
      </w:r>
      <w:r w:rsidR="002B12C0"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2B12C0" w:rsidRPr="002B12C0">
        <w:rPr>
          <w:rFonts w:eastAsia="Times New Roman"/>
          <w:color w:val="000000"/>
          <w:sz w:val="24"/>
          <w:szCs w:val="24"/>
        </w:rPr>
        <w:t>–Ln</w:t>
      </w:r>
      <w:r w:rsidR="002B12C0"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2B12C0" w:rsidRPr="002B12C0">
        <w:rPr>
          <w:rFonts w:eastAsia="Times New Roman"/>
          <w:color w:val="000000"/>
          <w:sz w:val="24"/>
          <w:szCs w:val="24"/>
        </w:rPr>
        <w:t>O</w:t>
      </w:r>
      <w:r w:rsidR="002B12C0"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="002B12C0" w:rsidRPr="002B12C0">
        <w:rPr>
          <w:rFonts w:eastAsia="Times New Roman"/>
          <w:color w:val="000000"/>
          <w:sz w:val="24"/>
          <w:szCs w:val="24"/>
        </w:rPr>
        <w:t>, де Ln = (Nd, Er, Yb) і Al</w:t>
      </w:r>
      <w:r w:rsidR="002B12C0"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2B12C0" w:rsidRPr="002B12C0">
        <w:rPr>
          <w:rFonts w:eastAsia="Times New Roman"/>
          <w:color w:val="000000"/>
          <w:sz w:val="24"/>
          <w:szCs w:val="24"/>
        </w:rPr>
        <w:t>O</w:t>
      </w:r>
      <w:r w:rsidR="002B12C0"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="002B12C0" w:rsidRPr="002B12C0">
        <w:rPr>
          <w:rFonts w:eastAsia="Times New Roman"/>
          <w:color w:val="000000"/>
          <w:sz w:val="24"/>
          <w:szCs w:val="24"/>
        </w:rPr>
        <w:t>–ZrO</w:t>
      </w:r>
      <w:r w:rsidR="002B12C0"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2B12C0" w:rsidRPr="002B12C0">
        <w:rPr>
          <w:rFonts w:eastAsia="Times New Roman"/>
          <w:color w:val="000000"/>
          <w:sz w:val="24"/>
          <w:szCs w:val="24"/>
        </w:rPr>
        <w:t>–СоO; вивчення особливостей мікроструктурного проектування композитів з нанокристалічних порошків системи ZrO</w:t>
      </w:r>
      <w:r w:rsidR="002B12C0"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2B12C0" w:rsidRPr="002B12C0">
        <w:rPr>
          <w:rFonts w:eastAsia="Times New Roman"/>
          <w:color w:val="000000"/>
          <w:sz w:val="24"/>
          <w:szCs w:val="24"/>
        </w:rPr>
        <w:t>–Y</w:t>
      </w:r>
      <w:r w:rsidR="002B12C0"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2B12C0" w:rsidRPr="002B12C0">
        <w:rPr>
          <w:rFonts w:eastAsia="Times New Roman"/>
          <w:color w:val="000000"/>
          <w:sz w:val="24"/>
          <w:szCs w:val="24"/>
        </w:rPr>
        <w:t>O</w:t>
      </w:r>
      <w:r w:rsidR="002B12C0"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="002B12C0" w:rsidRPr="002B12C0">
        <w:rPr>
          <w:rFonts w:eastAsia="Times New Roman"/>
          <w:color w:val="000000"/>
          <w:sz w:val="24"/>
          <w:szCs w:val="24"/>
        </w:rPr>
        <w:t>–CeO</w:t>
      </w:r>
      <w:r w:rsidR="002B12C0"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2B12C0" w:rsidRPr="002B12C0">
        <w:rPr>
          <w:rFonts w:eastAsia="Times New Roman"/>
          <w:color w:val="000000"/>
          <w:sz w:val="24"/>
          <w:szCs w:val="24"/>
        </w:rPr>
        <w:t>–Al</w:t>
      </w:r>
      <w:r w:rsidR="002B12C0"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2B12C0" w:rsidRPr="002B12C0">
        <w:rPr>
          <w:rFonts w:eastAsia="Times New Roman"/>
          <w:color w:val="000000"/>
          <w:sz w:val="24"/>
          <w:szCs w:val="24"/>
        </w:rPr>
        <w:t>O</w:t>
      </w:r>
      <w:r w:rsidR="002B12C0"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="002B12C0" w:rsidRPr="002B12C0">
        <w:rPr>
          <w:rFonts w:eastAsia="Times New Roman"/>
          <w:color w:val="000000"/>
          <w:sz w:val="24"/>
          <w:szCs w:val="24"/>
        </w:rPr>
        <w:t>–СоО для створення нових матеріалів функціонального, конструкційного та медичного призначення на основі ZrO</w:t>
      </w:r>
      <w:r w:rsidR="002B12C0"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2B12C0" w:rsidRPr="002B12C0">
        <w:rPr>
          <w:rFonts w:eastAsia="Times New Roman"/>
          <w:color w:val="000000"/>
          <w:sz w:val="24"/>
          <w:szCs w:val="24"/>
        </w:rPr>
        <w:t xml:space="preserve"> та Al</w:t>
      </w:r>
      <w:r w:rsidR="002B12C0"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2B12C0" w:rsidRPr="002B12C0">
        <w:rPr>
          <w:rFonts w:eastAsia="Times New Roman"/>
          <w:color w:val="000000"/>
          <w:sz w:val="24"/>
          <w:szCs w:val="24"/>
        </w:rPr>
        <w:t>O</w:t>
      </w:r>
      <w:r w:rsidR="002B12C0"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="002B12C0" w:rsidRPr="002B12C0">
        <w:rPr>
          <w:rFonts w:eastAsia="Times New Roman"/>
          <w:color w:val="000000"/>
          <w:sz w:val="24"/>
          <w:szCs w:val="24"/>
        </w:rPr>
        <w:t>; вивчення впливу оксидів гафнію, ітрію, цирконію та бору на фізико-хімічні властивості розплавів гірських порід, стекол та волокон для підвищення експлуатаційних характеристик в умовах впливу агресивних зовнішніх факторів (лужного та кислого середовища, нейтронного випромінювання).</w:t>
      </w:r>
    </w:p>
    <w:p w:rsidR="00E2177D" w:rsidRPr="00FD3D55" w:rsidRDefault="00E2177D" w:rsidP="00E2177D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E2177D" w:rsidRPr="00FD3D55" w:rsidRDefault="00E2177D" w:rsidP="00E2177D">
      <w:pPr>
        <w:spacing w:line="360" w:lineRule="auto"/>
        <w:rPr>
          <w:sz w:val="24"/>
          <w:szCs w:val="28"/>
        </w:rPr>
      </w:pPr>
      <w:r w:rsidRPr="00FD3D55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FD3D55">
        <w:rPr>
          <w:rFonts w:eastAsia="Times New Roman"/>
          <w:bCs/>
          <w:sz w:val="24"/>
          <w:szCs w:val="28"/>
          <w:lang w:val="uk-UA"/>
        </w:rPr>
        <w:t>І кв. 2018р.</w:t>
      </w:r>
    </w:p>
    <w:p w:rsidR="00E2177D" w:rsidRPr="00FD3D55" w:rsidRDefault="00E2177D" w:rsidP="00E2177D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FD3D55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FD3D55">
        <w:rPr>
          <w:rFonts w:eastAsia="Times New Roman"/>
          <w:bCs/>
          <w:sz w:val="24"/>
          <w:szCs w:val="28"/>
          <w:lang w:val="en-US"/>
        </w:rPr>
        <w:t>IV</w:t>
      </w:r>
      <w:r w:rsidRPr="00FD3D55">
        <w:rPr>
          <w:rFonts w:eastAsia="Times New Roman"/>
          <w:bCs/>
          <w:sz w:val="24"/>
          <w:szCs w:val="28"/>
          <w:lang w:val="uk-UA"/>
        </w:rPr>
        <w:t xml:space="preserve"> кв. 2020 р. </w:t>
      </w:r>
    </w:p>
    <w:p w:rsidR="00E2177D" w:rsidRPr="00FD3D55" w:rsidRDefault="00E2177D" w:rsidP="00E2177D">
      <w:pPr>
        <w:spacing w:line="360" w:lineRule="auto"/>
        <w:rPr>
          <w:sz w:val="24"/>
          <w:szCs w:val="28"/>
          <w:lang w:val="uk-UA"/>
        </w:rPr>
      </w:pPr>
    </w:p>
    <w:p w:rsidR="00E2177D" w:rsidRPr="00FD3D55" w:rsidRDefault="00E2177D" w:rsidP="00E2177D">
      <w:pPr>
        <w:spacing w:line="360" w:lineRule="auto"/>
        <w:rPr>
          <w:rStyle w:val="author"/>
          <w:sz w:val="24"/>
        </w:rPr>
      </w:pPr>
      <w:r w:rsidRPr="00F53EA6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FD3D55">
        <w:rPr>
          <w:rFonts w:eastAsia="Times New Roman"/>
          <w:sz w:val="24"/>
          <w:szCs w:val="28"/>
          <w:lang w:val="uk-UA"/>
        </w:rPr>
        <w:t xml:space="preserve">:  </w:t>
      </w:r>
      <w:r w:rsidR="001D2043" w:rsidRPr="00FD3D55">
        <w:rPr>
          <w:rStyle w:val="author"/>
          <w:sz w:val="24"/>
        </w:rPr>
        <w:t>Дудник Олена Вікторівна, (email:dep25@ipms.kiev.ua )</w:t>
      </w:r>
      <w:r w:rsidR="00B27A09" w:rsidRPr="00FD3D55">
        <w:rPr>
          <w:rStyle w:val="author"/>
          <w:sz w:val="24"/>
        </w:rPr>
        <w:t xml:space="preserve"> </w:t>
      </w:r>
    </w:p>
    <w:p w:rsidR="00B27A09" w:rsidRPr="00FD3D55" w:rsidRDefault="00B27A09" w:rsidP="00E2177D">
      <w:pPr>
        <w:spacing w:line="360" w:lineRule="auto"/>
        <w:rPr>
          <w:rFonts w:eastAsia="Times New Roman"/>
          <w:sz w:val="24"/>
          <w:szCs w:val="28"/>
          <w:lang w:val="uk-UA"/>
        </w:rPr>
      </w:pPr>
    </w:p>
    <w:p w:rsidR="002B12C0" w:rsidRPr="00F53EA6" w:rsidRDefault="00E2177D" w:rsidP="001E1527">
      <w:pPr>
        <w:pStyle w:val="docdata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F53EA6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2B12C0" w:rsidRPr="00F53EA6">
        <w:rPr>
          <w:b/>
          <w:sz w:val="28"/>
          <w:szCs w:val="28"/>
          <w:lang w:val="uk-UA"/>
        </w:rPr>
        <w:t xml:space="preserve"> </w:t>
      </w:r>
    </w:p>
    <w:p w:rsidR="002B12C0" w:rsidRPr="00F53EA6" w:rsidRDefault="002B12C0" w:rsidP="001E1527">
      <w:pPr>
        <w:pStyle w:val="docdata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F53EA6">
        <w:rPr>
          <w:b/>
          <w:sz w:val="28"/>
          <w:szCs w:val="28"/>
          <w:lang w:val="uk-UA"/>
        </w:rPr>
        <w:t xml:space="preserve"> </w:t>
      </w:r>
    </w:p>
    <w:p w:rsidR="001E1527" w:rsidRPr="00FD3D55" w:rsidRDefault="00E2177D" w:rsidP="001E1527">
      <w:pPr>
        <w:pStyle w:val="docdata"/>
        <w:spacing w:before="0" w:beforeAutospacing="0" w:after="0" w:afterAutospacing="0"/>
        <w:ind w:firstLine="567"/>
        <w:jc w:val="both"/>
      </w:pPr>
      <w:r w:rsidRPr="00FD3D55">
        <w:rPr>
          <w:szCs w:val="28"/>
          <w:lang w:val="uk-UA"/>
        </w:rPr>
        <w:t xml:space="preserve"> </w:t>
      </w:r>
      <w:r w:rsidR="001E1527" w:rsidRPr="00FD3D55">
        <w:rPr>
          <w:color w:val="000000"/>
        </w:rPr>
        <w:t>Вперше побудовані ізотермічні перерізи діаграм стану систем Al</w:t>
      </w:r>
      <w:r w:rsidR="001E1527" w:rsidRPr="00FD3D55">
        <w:rPr>
          <w:color w:val="000000"/>
          <w:vertAlign w:val="subscript"/>
        </w:rPr>
        <w:t>2</w:t>
      </w:r>
      <w:r w:rsidR="001E1527" w:rsidRPr="00FD3D55">
        <w:rPr>
          <w:color w:val="000000"/>
        </w:rPr>
        <w:t>O</w:t>
      </w:r>
      <w:r w:rsidR="001E1527" w:rsidRPr="00FD3D55">
        <w:rPr>
          <w:color w:val="000000"/>
          <w:vertAlign w:val="subscript"/>
        </w:rPr>
        <w:t>3</w:t>
      </w:r>
      <w:r w:rsidR="001E1527" w:rsidRPr="00FD3D55">
        <w:rPr>
          <w:color w:val="000000"/>
        </w:rPr>
        <w:t>–TiO</w:t>
      </w:r>
      <w:r w:rsidR="001E1527" w:rsidRPr="00FD3D55">
        <w:rPr>
          <w:color w:val="000000"/>
          <w:vertAlign w:val="subscript"/>
        </w:rPr>
        <w:t>2</w:t>
      </w:r>
      <w:r w:rsidR="001E1527" w:rsidRPr="00FD3D55">
        <w:rPr>
          <w:color w:val="000000"/>
        </w:rPr>
        <w:t>–Ln</w:t>
      </w:r>
      <w:r w:rsidR="001E1527" w:rsidRPr="00FD3D55">
        <w:rPr>
          <w:color w:val="000000"/>
          <w:vertAlign w:val="subscript"/>
        </w:rPr>
        <w:t>2</w:t>
      </w:r>
      <w:r w:rsidR="001E1527" w:rsidRPr="00FD3D55">
        <w:rPr>
          <w:color w:val="000000"/>
        </w:rPr>
        <w:t>O</w:t>
      </w:r>
      <w:r w:rsidR="001E1527" w:rsidRPr="00FD3D55">
        <w:rPr>
          <w:color w:val="000000"/>
          <w:vertAlign w:val="subscript"/>
        </w:rPr>
        <w:t>3</w:t>
      </w:r>
      <w:r w:rsidR="001E1527" w:rsidRPr="00FD3D55">
        <w:rPr>
          <w:color w:val="000000"/>
        </w:rPr>
        <w:t xml:space="preserve"> (Ln=Nd, Er, та Yb) при 1400</w:t>
      </w:r>
      <w:proofErr w:type="gramStart"/>
      <w:r w:rsidR="001E1527" w:rsidRPr="00FD3D55">
        <w:rPr>
          <w:color w:val="000000"/>
        </w:rPr>
        <w:t xml:space="preserve"> °С</w:t>
      </w:r>
      <w:proofErr w:type="gramEnd"/>
      <w:r w:rsidR="001E1527" w:rsidRPr="00FD3D55">
        <w:rPr>
          <w:color w:val="000000"/>
        </w:rPr>
        <w:t>; діаграму стану системи ZrO</w:t>
      </w:r>
      <w:r w:rsidR="001E1527" w:rsidRPr="00FD3D55">
        <w:rPr>
          <w:color w:val="000000"/>
          <w:vertAlign w:val="subscript"/>
        </w:rPr>
        <w:t>2</w:t>
      </w:r>
      <w:r w:rsidR="001E1527" w:rsidRPr="00FD3D55">
        <w:rPr>
          <w:color w:val="000000"/>
        </w:rPr>
        <w:t>–CoO, а також діаграму стану системи Al</w:t>
      </w:r>
      <w:r w:rsidR="001E1527" w:rsidRPr="00FD3D55">
        <w:rPr>
          <w:color w:val="000000"/>
          <w:vertAlign w:val="subscript"/>
        </w:rPr>
        <w:t>2</w:t>
      </w:r>
      <w:r w:rsidR="001E1527" w:rsidRPr="00FD3D55">
        <w:rPr>
          <w:color w:val="000000"/>
        </w:rPr>
        <w:t>O</w:t>
      </w:r>
      <w:r w:rsidR="001E1527" w:rsidRPr="00FD3D55">
        <w:rPr>
          <w:color w:val="000000"/>
          <w:vertAlign w:val="subscript"/>
        </w:rPr>
        <w:t>3</w:t>
      </w:r>
      <w:r w:rsidR="001E1527" w:rsidRPr="00FD3D55">
        <w:rPr>
          <w:color w:val="000000"/>
        </w:rPr>
        <w:t>–ZrO</w:t>
      </w:r>
      <w:r w:rsidR="001E1527" w:rsidRPr="00FD3D55">
        <w:rPr>
          <w:color w:val="000000"/>
          <w:vertAlign w:val="subscript"/>
        </w:rPr>
        <w:t>2</w:t>
      </w:r>
      <w:r w:rsidR="001E1527" w:rsidRPr="00FD3D55">
        <w:rPr>
          <w:color w:val="000000"/>
        </w:rPr>
        <w:t xml:space="preserve">–CoO у вигляді її елементів: ізотермічного перерізу при 1500 °С, проекцій поверхонь ліквідусу і солідусу, діаграми плавкості, схеми реакцій при </w:t>
      </w:r>
      <w:proofErr w:type="gramStart"/>
      <w:r w:rsidR="001E1527" w:rsidRPr="00FD3D55">
        <w:rPr>
          <w:color w:val="000000"/>
        </w:rPr>
        <w:t>р</w:t>
      </w:r>
      <w:proofErr w:type="gramEnd"/>
      <w:r w:rsidR="001E1527" w:rsidRPr="00FD3D55">
        <w:rPr>
          <w:color w:val="000000"/>
        </w:rPr>
        <w:t>івноважній кристалізації сплавів, двох політермічних перерізів; гідротермальним синтезом у лужному середовищі одержано нанокристалічні порошки на основі Al</w:t>
      </w:r>
      <w:r w:rsidR="001E1527" w:rsidRPr="00FD3D55">
        <w:rPr>
          <w:color w:val="000000"/>
          <w:vertAlign w:val="subscript"/>
        </w:rPr>
        <w:t>2</w:t>
      </w:r>
      <w:r w:rsidR="001E1527" w:rsidRPr="00FD3D55">
        <w:rPr>
          <w:color w:val="000000"/>
        </w:rPr>
        <w:t>O</w:t>
      </w:r>
      <w:r w:rsidR="001E1527" w:rsidRPr="00FD3D55">
        <w:rPr>
          <w:color w:val="000000"/>
          <w:vertAlign w:val="subscript"/>
        </w:rPr>
        <w:t>3</w:t>
      </w:r>
      <w:r w:rsidR="001E1527" w:rsidRPr="00FD3D55">
        <w:rPr>
          <w:color w:val="000000"/>
        </w:rPr>
        <w:t xml:space="preserve"> з високим вмістом ZrO</w:t>
      </w:r>
      <w:r w:rsidR="001E1527" w:rsidRPr="00FD3D55">
        <w:rPr>
          <w:color w:val="000000"/>
          <w:vertAlign w:val="subscript"/>
        </w:rPr>
        <w:t>2</w:t>
      </w:r>
      <w:r w:rsidR="001E1527" w:rsidRPr="00FD3D55">
        <w:rPr>
          <w:color w:val="000000"/>
        </w:rPr>
        <w:t xml:space="preserve"> для створення композитів, у яких в жорсткій матриці на основі Al</w:t>
      </w:r>
      <w:r w:rsidR="001E1527" w:rsidRPr="00FD3D55">
        <w:rPr>
          <w:color w:val="000000"/>
          <w:vertAlign w:val="subscript"/>
        </w:rPr>
        <w:t>2</w:t>
      </w:r>
      <w:r w:rsidR="001E1527" w:rsidRPr="00FD3D55">
        <w:rPr>
          <w:color w:val="000000"/>
        </w:rPr>
        <w:t>O</w:t>
      </w:r>
      <w:r w:rsidR="001E1527" w:rsidRPr="00FD3D55">
        <w:rPr>
          <w:color w:val="000000"/>
          <w:vertAlign w:val="subscript"/>
        </w:rPr>
        <w:t>3</w:t>
      </w:r>
      <w:r w:rsidR="001E1527" w:rsidRPr="00FD3D55">
        <w:rPr>
          <w:color w:val="000000"/>
        </w:rPr>
        <w:t xml:space="preserve"> дисперговано частинки твердого розчину на основі ZrO</w:t>
      </w:r>
      <w:r w:rsidR="001E1527" w:rsidRPr="00FD3D55">
        <w:rPr>
          <w:color w:val="000000"/>
          <w:vertAlign w:val="subscript"/>
        </w:rPr>
        <w:t>2</w:t>
      </w:r>
      <w:r w:rsidR="001E1527" w:rsidRPr="00FD3D55">
        <w:rPr>
          <w:color w:val="000000"/>
        </w:rPr>
        <w:t>, сумісно легованого оксидами церію та і</w:t>
      </w:r>
      <w:proofErr w:type="gramStart"/>
      <w:r w:rsidR="001E1527" w:rsidRPr="00FD3D55">
        <w:rPr>
          <w:color w:val="000000"/>
        </w:rPr>
        <w:t>тр</w:t>
      </w:r>
      <w:proofErr w:type="gramEnd"/>
      <w:r w:rsidR="001E1527" w:rsidRPr="00FD3D55">
        <w:rPr>
          <w:color w:val="000000"/>
        </w:rPr>
        <w:t xml:space="preserve">ію та досліджено фізико-хімічних закономірностей зміни властивостей вказаних порошків </w:t>
      </w:r>
      <w:proofErr w:type="gramStart"/>
      <w:r w:rsidR="001E1527" w:rsidRPr="00FD3D55">
        <w:rPr>
          <w:color w:val="000000"/>
        </w:rPr>
        <w:t>п</w:t>
      </w:r>
      <w:proofErr w:type="gramEnd"/>
      <w:r w:rsidR="001E1527" w:rsidRPr="00FD3D55">
        <w:rPr>
          <w:color w:val="000000"/>
        </w:rPr>
        <w:t xml:space="preserve">ісля синтезу та термічної обробки в інтервалі 400 – 1450 </w:t>
      </w:r>
      <w:r w:rsidR="001E1527" w:rsidRPr="00FD3D55">
        <w:rPr>
          <w:color w:val="000000"/>
          <w:vertAlign w:val="superscript"/>
        </w:rPr>
        <w:t>о</w:t>
      </w:r>
      <w:r w:rsidR="001E1527" w:rsidRPr="00FD3D55">
        <w:rPr>
          <w:color w:val="000000"/>
        </w:rPr>
        <w:t>С; досліджено стійкість до низькотемпературної деградації властивостей композитів з одержаних порошків; вивчено вплив добавок ZrO</w:t>
      </w:r>
      <w:r w:rsidR="001E1527" w:rsidRPr="00FD3D55">
        <w:rPr>
          <w:color w:val="000000"/>
          <w:vertAlign w:val="subscript"/>
        </w:rPr>
        <w:t>2</w:t>
      </w:r>
      <w:r w:rsidR="001E1527" w:rsidRPr="00FD3D55">
        <w:rPr>
          <w:color w:val="000000"/>
        </w:rPr>
        <w:t>; Y</w:t>
      </w:r>
      <w:r w:rsidR="001E1527" w:rsidRPr="00FD3D55">
        <w:rPr>
          <w:color w:val="000000"/>
          <w:vertAlign w:val="subscript"/>
        </w:rPr>
        <w:t>2</w:t>
      </w:r>
      <w:r w:rsidR="001E1527" w:rsidRPr="00FD3D55">
        <w:rPr>
          <w:color w:val="000000"/>
        </w:rPr>
        <w:t>O</w:t>
      </w:r>
      <w:r w:rsidR="001E1527" w:rsidRPr="00FD3D55">
        <w:rPr>
          <w:color w:val="000000"/>
          <w:vertAlign w:val="subscript"/>
        </w:rPr>
        <w:t>3</w:t>
      </w:r>
      <w:r w:rsidR="001E1527" w:rsidRPr="00FD3D55">
        <w:rPr>
          <w:color w:val="000000"/>
        </w:rPr>
        <w:t xml:space="preserve"> , HfO</w:t>
      </w:r>
      <w:r w:rsidR="001E1527" w:rsidRPr="00FD3D55">
        <w:rPr>
          <w:color w:val="000000"/>
          <w:vertAlign w:val="subscript"/>
        </w:rPr>
        <w:t>2</w:t>
      </w:r>
      <w:r w:rsidR="001E1527" w:rsidRPr="00FD3D55">
        <w:rPr>
          <w:color w:val="000000"/>
        </w:rPr>
        <w:t>, В</w:t>
      </w:r>
      <w:r w:rsidR="001E1527" w:rsidRPr="00FD3D55">
        <w:rPr>
          <w:color w:val="000000"/>
          <w:vertAlign w:val="subscript"/>
        </w:rPr>
        <w:t>2</w:t>
      </w:r>
      <w:r w:rsidR="001E1527" w:rsidRPr="00FD3D55">
        <w:rPr>
          <w:color w:val="000000"/>
        </w:rPr>
        <w:t>О</w:t>
      </w:r>
      <w:r w:rsidR="001E1527" w:rsidRPr="00FD3D55">
        <w:rPr>
          <w:color w:val="000000"/>
          <w:vertAlign w:val="subscript"/>
        </w:rPr>
        <w:t>3</w:t>
      </w:r>
      <w:r w:rsidR="001E1527" w:rsidRPr="00FD3D55">
        <w:rPr>
          <w:color w:val="000000"/>
        </w:rPr>
        <w:t> на фізико-хімічні властивості розплаву андезито-базальту, процеси волокноутворення, структуру та фізико-хімічні властивості одержаних волокон; </w:t>
      </w:r>
      <w:proofErr w:type="gramStart"/>
      <w:r w:rsidR="001E1527" w:rsidRPr="00FD3D55">
        <w:rPr>
          <w:color w:val="000000"/>
        </w:rPr>
        <w:t>досл</w:t>
      </w:r>
      <w:proofErr w:type="gramEnd"/>
      <w:r w:rsidR="001E1527" w:rsidRPr="00FD3D55">
        <w:rPr>
          <w:color w:val="000000"/>
        </w:rPr>
        <w:t>іджено захисні властивості від нейтронного випромінювання композитного бетону з різною кількістю базальт-борної фібри.</w:t>
      </w:r>
      <w:r w:rsidR="001E1527" w:rsidRPr="00FD3D55">
        <w:rPr>
          <w:color w:val="000000"/>
          <w:szCs w:val="28"/>
        </w:rPr>
        <w:t> </w:t>
      </w:r>
      <w:r w:rsidR="001E1527" w:rsidRPr="00FD3D55">
        <w:rPr>
          <w:color w:val="000000"/>
        </w:rPr>
        <w:t xml:space="preserve"> Відмічене, що отримані результати є актуальними і достовірними, оскільки виконані на атестованому обладнанні, та відповідають сучасному </w:t>
      </w:r>
      <w:proofErr w:type="gramStart"/>
      <w:r w:rsidR="001E1527" w:rsidRPr="00FD3D55">
        <w:rPr>
          <w:color w:val="000000"/>
        </w:rPr>
        <w:t>р</w:t>
      </w:r>
      <w:proofErr w:type="gramEnd"/>
      <w:r w:rsidR="001E1527" w:rsidRPr="00FD3D55">
        <w:rPr>
          <w:color w:val="000000"/>
        </w:rPr>
        <w:t xml:space="preserve">івню досліджень в галузі фізико-хімічного матеріалознавства.  Робота виконана на високому професійному </w:t>
      </w:r>
      <w:proofErr w:type="gramStart"/>
      <w:r w:rsidR="001E1527" w:rsidRPr="00FD3D55">
        <w:rPr>
          <w:color w:val="000000"/>
        </w:rPr>
        <w:t>р</w:t>
      </w:r>
      <w:proofErr w:type="gramEnd"/>
      <w:r w:rsidR="001E1527" w:rsidRPr="00FD3D55">
        <w:rPr>
          <w:color w:val="000000"/>
        </w:rPr>
        <w:t>івні,  є завершеною, заслуговує високої оцінки і має перспективи подальшого розвитку.</w:t>
      </w:r>
    </w:p>
    <w:p w:rsidR="001E1527" w:rsidRPr="001E1527" w:rsidRDefault="001E1527" w:rsidP="001E1527">
      <w:pPr>
        <w:widowControl/>
        <w:tabs>
          <w:tab w:val="left" w:pos="360"/>
          <w:tab w:val="left" w:pos="3960"/>
        </w:tabs>
        <w:autoSpaceDE/>
        <w:autoSpaceDN/>
        <w:adjustRightInd/>
        <w:ind w:left="360"/>
        <w:jc w:val="both"/>
        <w:rPr>
          <w:rFonts w:eastAsia="Times New Roman"/>
          <w:sz w:val="24"/>
          <w:szCs w:val="24"/>
        </w:rPr>
      </w:pPr>
      <w:r w:rsidRPr="001E1527">
        <w:rPr>
          <w:rFonts w:eastAsia="Times New Roman"/>
          <w:sz w:val="24"/>
          <w:szCs w:val="24"/>
        </w:rPr>
        <w:t> </w:t>
      </w:r>
    </w:p>
    <w:p w:rsidR="002B12C0" w:rsidRPr="00F53EA6" w:rsidRDefault="00E2177D" w:rsidP="00E2177D">
      <w:pPr>
        <w:tabs>
          <w:tab w:val="left" w:pos="786"/>
        </w:tabs>
        <w:spacing w:after="244" w:line="360" w:lineRule="auto"/>
        <w:ind w:left="142"/>
        <w:rPr>
          <w:rStyle w:val="10"/>
          <w:rFonts w:ascii="Times New Roman" w:hAnsi="Times New Roman" w:cs="Times New Roman"/>
          <w:b w:val="0"/>
          <w:color w:val="000000"/>
        </w:rPr>
      </w:pPr>
      <w:r w:rsidRPr="00F53EA6">
        <w:rPr>
          <w:rStyle w:val="2"/>
          <w:rFonts w:eastAsia="Arial Unicode MS"/>
          <w:b/>
          <w:sz w:val="28"/>
          <w:szCs w:val="28"/>
          <w:u w:val="none"/>
        </w:rPr>
        <w:lastRenderedPageBreak/>
        <w:t>Пропозиції про подальше використання результатів роботи.</w:t>
      </w:r>
      <w:r w:rsidR="006D55A9" w:rsidRPr="00F53EA6">
        <w:rPr>
          <w:rStyle w:val="10"/>
          <w:rFonts w:ascii="Times New Roman" w:hAnsi="Times New Roman" w:cs="Times New Roman"/>
          <w:b w:val="0"/>
          <w:color w:val="000000"/>
        </w:rPr>
        <w:t xml:space="preserve"> </w:t>
      </w:r>
      <w:r w:rsidR="002B12C0" w:rsidRPr="00F53EA6">
        <w:rPr>
          <w:rStyle w:val="10"/>
          <w:rFonts w:ascii="Times New Roman" w:hAnsi="Times New Roman" w:cs="Times New Roman"/>
          <w:b w:val="0"/>
          <w:color w:val="000000"/>
        </w:rPr>
        <w:t xml:space="preserve"> </w:t>
      </w:r>
    </w:p>
    <w:p w:rsidR="00E2177D" w:rsidRPr="00FD3D55" w:rsidRDefault="006D55A9" w:rsidP="00E2177D">
      <w:pPr>
        <w:tabs>
          <w:tab w:val="left" w:pos="786"/>
        </w:tabs>
        <w:spacing w:after="244" w:line="360" w:lineRule="auto"/>
        <w:ind w:left="142"/>
        <w:rPr>
          <w:sz w:val="24"/>
          <w:szCs w:val="28"/>
        </w:rPr>
      </w:pPr>
      <w:r w:rsidRPr="00FD3D55">
        <w:rPr>
          <w:rStyle w:val="2896"/>
          <w:color w:val="000000"/>
          <w:sz w:val="24"/>
        </w:rPr>
        <w:t xml:space="preserve">Побудовані нові діаграми стану є довідниковим матеріалом, необхідним для фахівців </w:t>
      </w:r>
      <w:proofErr w:type="gramStart"/>
      <w:r w:rsidRPr="00FD3D55">
        <w:rPr>
          <w:rStyle w:val="2896"/>
          <w:color w:val="000000"/>
          <w:sz w:val="24"/>
        </w:rPr>
        <w:t>р</w:t>
      </w:r>
      <w:proofErr w:type="gramEnd"/>
      <w:r w:rsidRPr="00FD3D55">
        <w:rPr>
          <w:rStyle w:val="2896"/>
          <w:color w:val="000000"/>
          <w:sz w:val="24"/>
        </w:rPr>
        <w:t xml:space="preserve">ізних галузей  при створенні сучасних технологій одержання матеріалів конструкційного та функціонального призначення для машинобудування, енергетичної, хімічної, авіакосмічної, електронної та інших галузей. Результати роботи будуть використані при створенні  композитів, у тому числі кольорових,  з підвищеними фізико-механічними характеристиками та захисних матеріалів </w:t>
      </w:r>
      <w:proofErr w:type="gramStart"/>
      <w:r w:rsidRPr="00FD3D55">
        <w:rPr>
          <w:rStyle w:val="2896"/>
          <w:color w:val="000000"/>
          <w:sz w:val="24"/>
        </w:rPr>
        <w:t>в</w:t>
      </w:r>
      <w:proofErr w:type="gramEnd"/>
      <w:r w:rsidRPr="00FD3D55">
        <w:rPr>
          <w:rStyle w:val="2896"/>
          <w:color w:val="000000"/>
          <w:sz w:val="24"/>
        </w:rPr>
        <w:t xml:space="preserve">ід </w:t>
      </w:r>
      <w:r w:rsidRPr="00FD3D55">
        <w:rPr>
          <w:color w:val="000000"/>
          <w:sz w:val="24"/>
        </w:rPr>
        <w:t>фонового γ-випромінення.</w:t>
      </w:r>
    </w:p>
    <w:p w:rsidR="004C6416" w:rsidRPr="00FD3D55" w:rsidRDefault="00E2177D" w:rsidP="004C6416">
      <w:pPr>
        <w:pStyle w:val="a5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</w:pPr>
      <w:r w:rsidRPr="00FD3D55">
        <w:rPr>
          <w:szCs w:val="28"/>
          <w:lang w:val="uk-UA"/>
        </w:rPr>
        <w:t xml:space="preserve">   Дані про реєстрацію роботи: № </w:t>
      </w:r>
      <w:r w:rsidR="004C6416" w:rsidRPr="00FD3D55">
        <w:rPr>
          <w:color w:val="000000"/>
        </w:rPr>
        <w:t>0118U001054</w:t>
      </w:r>
    </w:p>
    <w:p w:rsidR="00E2177D" w:rsidRPr="00FD3D55" w:rsidRDefault="00E2177D" w:rsidP="00E2177D">
      <w:pPr>
        <w:shd w:val="clear" w:color="auto" w:fill="FFFFFF"/>
        <w:spacing w:before="317" w:line="360" w:lineRule="auto"/>
        <w:ind w:left="10"/>
        <w:rPr>
          <w:sz w:val="24"/>
          <w:szCs w:val="28"/>
          <w:lang w:val="uk-UA"/>
        </w:rPr>
      </w:pPr>
    </w:p>
    <w:p w:rsidR="002B12C0" w:rsidRPr="00F53EA6" w:rsidRDefault="002B12C0" w:rsidP="002B12C0">
      <w:pPr>
        <w:pStyle w:val="docdata"/>
        <w:spacing w:before="0" w:beforeAutospacing="0" w:after="0" w:afterAutospacing="0" w:line="360" w:lineRule="auto"/>
        <w:ind w:firstLine="540"/>
        <w:rPr>
          <w:b/>
          <w:sz w:val="28"/>
          <w:szCs w:val="28"/>
        </w:rPr>
      </w:pPr>
      <w:r w:rsidRPr="00F53EA6">
        <w:rPr>
          <w:b/>
          <w:sz w:val="28"/>
          <w:szCs w:val="28"/>
          <w:lang w:val="uk-UA"/>
        </w:rPr>
        <w:t xml:space="preserve">    </w:t>
      </w:r>
      <w:r w:rsidR="00E2177D" w:rsidRPr="00F53EA6">
        <w:rPr>
          <w:b/>
          <w:sz w:val="28"/>
          <w:szCs w:val="28"/>
          <w:lang w:val="uk-UA"/>
        </w:rPr>
        <w:t xml:space="preserve">РЕФЕРАТ </w:t>
      </w:r>
    </w:p>
    <w:p w:rsidR="002B12C0" w:rsidRPr="002B12C0" w:rsidRDefault="002B12C0" w:rsidP="002B12C0">
      <w:pPr>
        <w:widowControl/>
        <w:autoSpaceDE/>
        <w:autoSpaceDN/>
        <w:adjustRightInd/>
        <w:ind w:firstLine="360"/>
        <w:jc w:val="both"/>
        <w:rPr>
          <w:rFonts w:eastAsia="Times New Roman"/>
          <w:sz w:val="24"/>
          <w:szCs w:val="24"/>
        </w:rPr>
      </w:pPr>
      <w:r w:rsidRPr="002B12C0">
        <w:rPr>
          <w:rFonts w:eastAsia="Times New Roman"/>
          <w:sz w:val="24"/>
          <w:szCs w:val="24"/>
        </w:rPr>
        <w:t> </w:t>
      </w:r>
    </w:p>
    <w:p w:rsidR="002B12C0" w:rsidRPr="002B12C0" w:rsidRDefault="002B12C0" w:rsidP="002B12C0">
      <w:pPr>
        <w:widowControl/>
        <w:autoSpaceDE/>
        <w:autoSpaceDN/>
        <w:adjustRightInd/>
        <w:spacing w:line="360" w:lineRule="auto"/>
        <w:ind w:firstLine="284"/>
        <w:jc w:val="both"/>
        <w:rPr>
          <w:rFonts w:eastAsia="Times New Roman"/>
          <w:sz w:val="24"/>
          <w:szCs w:val="24"/>
        </w:rPr>
      </w:pPr>
      <w:r w:rsidRPr="002B12C0">
        <w:rPr>
          <w:rFonts w:eastAsia="Times New Roman"/>
          <w:b/>
          <w:color w:val="000000"/>
          <w:sz w:val="24"/>
          <w:szCs w:val="24"/>
        </w:rPr>
        <w:t xml:space="preserve">Об’єкт </w:t>
      </w:r>
      <w:proofErr w:type="gramStart"/>
      <w:r w:rsidRPr="002B12C0">
        <w:rPr>
          <w:rFonts w:eastAsia="Times New Roman"/>
          <w:b/>
          <w:color w:val="000000"/>
          <w:sz w:val="24"/>
          <w:szCs w:val="24"/>
        </w:rPr>
        <w:t>досл</w:t>
      </w:r>
      <w:proofErr w:type="gramEnd"/>
      <w:r w:rsidRPr="002B12C0">
        <w:rPr>
          <w:rFonts w:eastAsia="Times New Roman"/>
          <w:b/>
          <w:color w:val="000000"/>
          <w:sz w:val="24"/>
          <w:szCs w:val="24"/>
        </w:rPr>
        <w:t>ідження</w:t>
      </w:r>
      <w:r w:rsidRPr="002B12C0">
        <w:rPr>
          <w:rFonts w:eastAsia="Times New Roman"/>
          <w:color w:val="000000"/>
          <w:sz w:val="24"/>
          <w:szCs w:val="24"/>
        </w:rPr>
        <w:t xml:space="preserve"> - тугоплавкі оксидні сполуки та волокна з андезито-базальту, їх взаємодія та властивості, технологія виготовлення матеріалів на їх основі.</w:t>
      </w:r>
    </w:p>
    <w:p w:rsidR="002B12C0" w:rsidRPr="002B12C0" w:rsidRDefault="002B12C0" w:rsidP="002B12C0">
      <w:pPr>
        <w:widowControl/>
        <w:autoSpaceDE/>
        <w:autoSpaceDN/>
        <w:adjustRightInd/>
        <w:spacing w:line="312" w:lineRule="auto"/>
        <w:jc w:val="both"/>
        <w:rPr>
          <w:rFonts w:eastAsia="Times New Roman"/>
          <w:sz w:val="24"/>
          <w:szCs w:val="24"/>
        </w:rPr>
      </w:pPr>
      <w:r w:rsidRPr="002B12C0">
        <w:rPr>
          <w:rFonts w:eastAsia="Times New Roman"/>
          <w:color w:val="000000"/>
          <w:sz w:val="24"/>
          <w:szCs w:val="24"/>
        </w:rPr>
        <w:t xml:space="preserve">     </w:t>
      </w:r>
      <w:r w:rsidRPr="002B12C0">
        <w:rPr>
          <w:rFonts w:eastAsia="Times New Roman"/>
          <w:b/>
          <w:color w:val="000000"/>
          <w:sz w:val="24"/>
          <w:szCs w:val="24"/>
        </w:rPr>
        <w:t>Мета роботи</w:t>
      </w:r>
      <w:r w:rsidRPr="002B12C0">
        <w:rPr>
          <w:rFonts w:eastAsia="Times New Roman"/>
          <w:color w:val="000000"/>
          <w:sz w:val="24"/>
          <w:szCs w:val="24"/>
        </w:rPr>
        <w:t xml:space="preserve">: </w:t>
      </w:r>
      <w:proofErr w:type="gramStart"/>
      <w:r w:rsidRPr="002B12C0">
        <w:rPr>
          <w:rFonts w:eastAsia="Times New Roman"/>
          <w:color w:val="000000"/>
          <w:sz w:val="24"/>
          <w:szCs w:val="24"/>
        </w:rPr>
        <w:t>Досл</w:t>
      </w:r>
      <w:proofErr w:type="gramEnd"/>
      <w:r w:rsidRPr="002B12C0">
        <w:rPr>
          <w:rFonts w:eastAsia="Times New Roman"/>
          <w:color w:val="000000"/>
          <w:sz w:val="24"/>
          <w:szCs w:val="24"/>
        </w:rPr>
        <w:t>ідження фазових співвідношень та побудова елементів діаграм стану потрійних тугоплавких оксидних систем Al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2B12C0">
        <w:rPr>
          <w:rFonts w:eastAsia="Times New Roman"/>
          <w:color w:val="000000"/>
          <w:sz w:val="24"/>
          <w:szCs w:val="24"/>
        </w:rPr>
        <w:t>–TiO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–Ln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2B12C0">
        <w:rPr>
          <w:rFonts w:eastAsia="Times New Roman"/>
          <w:color w:val="000000"/>
          <w:sz w:val="24"/>
          <w:szCs w:val="24"/>
        </w:rPr>
        <w:t>, де Ln = (Nd, Er, Yb) і Al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2B12C0">
        <w:rPr>
          <w:rFonts w:eastAsia="Times New Roman"/>
          <w:color w:val="000000"/>
          <w:sz w:val="24"/>
          <w:szCs w:val="24"/>
        </w:rPr>
        <w:t>–ZrO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–СоO; вивчення особливостей мікроструктурного проектування композитів з нанокристалічних порошків системи ZrO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–Y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2B12C0">
        <w:rPr>
          <w:rFonts w:eastAsia="Times New Roman"/>
          <w:color w:val="000000"/>
          <w:sz w:val="24"/>
          <w:szCs w:val="24"/>
        </w:rPr>
        <w:t>–CeO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–Al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2B12C0">
        <w:rPr>
          <w:rFonts w:eastAsia="Times New Roman"/>
          <w:color w:val="000000"/>
          <w:sz w:val="24"/>
          <w:szCs w:val="24"/>
        </w:rPr>
        <w:t>–СоО для створення нових матеріалів функціонального, конструкційного та медичного призначення на основі ZrO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 xml:space="preserve"> та Al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2B12C0">
        <w:rPr>
          <w:rFonts w:eastAsia="Times New Roman"/>
          <w:color w:val="000000"/>
          <w:sz w:val="24"/>
          <w:szCs w:val="24"/>
        </w:rPr>
        <w:t>; вивчення впливу оксидів гафнію, і</w:t>
      </w:r>
      <w:proofErr w:type="gramStart"/>
      <w:r w:rsidRPr="002B12C0">
        <w:rPr>
          <w:rFonts w:eastAsia="Times New Roman"/>
          <w:color w:val="000000"/>
          <w:sz w:val="24"/>
          <w:szCs w:val="24"/>
        </w:rPr>
        <w:t>тр</w:t>
      </w:r>
      <w:proofErr w:type="gramEnd"/>
      <w:r w:rsidRPr="002B12C0">
        <w:rPr>
          <w:rFonts w:eastAsia="Times New Roman"/>
          <w:color w:val="000000"/>
          <w:sz w:val="24"/>
          <w:szCs w:val="24"/>
        </w:rPr>
        <w:t>ію, цирконію та бору на фізико-хімічні властивості розплавів гірських порід, стекол та волокон для підвищення експлуатаційних характеристик в умовах впливу агресивних зовнішніх факторів (лужного та кислого середовища, нейтронного випромінювання).</w:t>
      </w:r>
    </w:p>
    <w:p w:rsidR="002B12C0" w:rsidRPr="002B12C0" w:rsidRDefault="002B12C0" w:rsidP="002B12C0">
      <w:pPr>
        <w:widowControl/>
        <w:autoSpaceDE/>
        <w:autoSpaceDN/>
        <w:adjustRightInd/>
        <w:spacing w:line="360" w:lineRule="auto"/>
        <w:ind w:firstLine="284"/>
        <w:jc w:val="both"/>
        <w:rPr>
          <w:rFonts w:eastAsia="Times New Roman"/>
          <w:sz w:val="24"/>
          <w:szCs w:val="24"/>
        </w:rPr>
      </w:pPr>
      <w:r w:rsidRPr="002B12C0">
        <w:rPr>
          <w:rFonts w:eastAsia="Times New Roman"/>
          <w:color w:val="000000"/>
          <w:sz w:val="24"/>
          <w:szCs w:val="24"/>
        </w:rPr>
        <w:t>Вперше на основі систематичних досліджень фазових рівноваг побудовано ізотермічні перерізи діаграм стану систем Al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2B12C0">
        <w:rPr>
          <w:rFonts w:eastAsia="Times New Roman"/>
          <w:color w:val="000000"/>
          <w:sz w:val="24"/>
          <w:szCs w:val="24"/>
        </w:rPr>
        <w:t>–TiO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–Ln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2B12C0">
        <w:rPr>
          <w:rFonts w:eastAsia="Times New Roman"/>
          <w:color w:val="000000"/>
          <w:sz w:val="24"/>
          <w:szCs w:val="24"/>
        </w:rPr>
        <w:t xml:space="preserve"> (Ln=Nd, Er, та Yb) при 1400</w:t>
      </w:r>
      <w:proofErr w:type="gramStart"/>
      <w:r w:rsidRPr="002B12C0">
        <w:rPr>
          <w:rFonts w:eastAsia="Times New Roman"/>
          <w:color w:val="000000"/>
          <w:sz w:val="24"/>
          <w:szCs w:val="24"/>
        </w:rPr>
        <w:t xml:space="preserve"> °С</w:t>
      </w:r>
      <w:proofErr w:type="gramEnd"/>
      <w:r w:rsidRPr="002B12C0">
        <w:rPr>
          <w:rFonts w:eastAsia="Times New Roman"/>
          <w:color w:val="000000"/>
          <w:sz w:val="24"/>
          <w:szCs w:val="24"/>
        </w:rPr>
        <w:t>, діаграми стану подвійної ZrO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–CoO та потрійної системи Al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2B12C0">
        <w:rPr>
          <w:rFonts w:eastAsia="Times New Roman"/>
          <w:color w:val="000000"/>
          <w:sz w:val="24"/>
          <w:szCs w:val="24"/>
        </w:rPr>
        <w:t>–ZrO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 xml:space="preserve">–CoO. Потрійних сполук і помітних областей твердих розчинів </w:t>
      </w:r>
      <w:proofErr w:type="gramStart"/>
      <w:r w:rsidRPr="002B12C0">
        <w:rPr>
          <w:rFonts w:eastAsia="Times New Roman"/>
          <w:color w:val="000000"/>
          <w:sz w:val="24"/>
          <w:szCs w:val="24"/>
        </w:rPr>
        <w:t>в</w:t>
      </w:r>
      <w:proofErr w:type="gramEnd"/>
      <w:r w:rsidRPr="002B12C0">
        <w:rPr>
          <w:rFonts w:eastAsia="Times New Roman"/>
          <w:color w:val="000000"/>
          <w:sz w:val="24"/>
          <w:szCs w:val="24"/>
        </w:rPr>
        <w:t xml:space="preserve"> системах не знайдено. </w:t>
      </w:r>
      <w:proofErr w:type="gramStart"/>
      <w:r w:rsidRPr="002B12C0">
        <w:rPr>
          <w:rFonts w:eastAsia="Times New Roman"/>
          <w:color w:val="000000"/>
          <w:sz w:val="24"/>
          <w:szCs w:val="24"/>
        </w:rPr>
        <w:t>В</w:t>
      </w:r>
      <w:proofErr w:type="gramEnd"/>
      <w:r w:rsidRPr="002B12C0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2B12C0">
        <w:rPr>
          <w:rFonts w:eastAsia="Times New Roman"/>
          <w:color w:val="000000"/>
          <w:sz w:val="24"/>
          <w:szCs w:val="24"/>
        </w:rPr>
        <w:t>систем</w:t>
      </w:r>
      <w:proofErr w:type="gramEnd"/>
      <w:r w:rsidRPr="002B12C0">
        <w:rPr>
          <w:rFonts w:eastAsia="Times New Roman"/>
          <w:color w:val="000000"/>
          <w:sz w:val="24"/>
          <w:szCs w:val="24"/>
        </w:rPr>
        <w:t>і Al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2B12C0">
        <w:rPr>
          <w:rFonts w:eastAsia="Times New Roman"/>
          <w:color w:val="000000"/>
          <w:sz w:val="24"/>
          <w:szCs w:val="24"/>
        </w:rPr>
        <w:t>–ZrO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 xml:space="preserve">–CoO виявлено дві трифазні і одну квазіподвійну евтектику. Побудовані діаграми стану є новим довідниковим матеріалом, необхідним для створення сучасних технологій одержання </w:t>
      </w:r>
      <w:proofErr w:type="gramStart"/>
      <w:r w:rsidRPr="002B12C0">
        <w:rPr>
          <w:rFonts w:eastAsia="Times New Roman"/>
          <w:color w:val="000000"/>
          <w:sz w:val="24"/>
          <w:szCs w:val="24"/>
        </w:rPr>
        <w:t>матер</w:t>
      </w:r>
      <w:proofErr w:type="gramEnd"/>
      <w:r w:rsidRPr="002B12C0">
        <w:rPr>
          <w:rFonts w:eastAsia="Times New Roman"/>
          <w:color w:val="000000"/>
          <w:sz w:val="24"/>
          <w:szCs w:val="24"/>
        </w:rPr>
        <w:t>іалів конструкційного та функціонального призначення.</w:t>
      </w:r>
    </w:p>
    <w:p w:rsidR="002B12C0" w:rsidRPr="002B12C0" w:rsidRDefault="002B12C0" w:rsidP="002B12C0">
      <w:pPr>
        <w:widowControl/>
        <w:autoSpaceDE/>
        <w:autoSpaceDN/>
        <w:adjustRightInd/>
        <w:spacing w:line="360" w:lineRule="auto"/>
        <w:ind w:firstLine="284"/>
        <w:jc w:val="both"/>
        <w:rPr>
          <w:rFonts w:eastAsia="Times New Roman"/>
          <w:sz w:val="24"/>
          <w:szCs w:val="24"/>
        </w:rPr>
      </w:pPr>
      <w:r w:rsidRPr="002B12C0">
        <w:rPr>
          <w:rFonts w:eastAsia="Times New Roman"/>
          <w:color w:val="000000"/>
          <w:sz w:val="24"/>
          <w:szCs w:val="24"/>
        </w:rPr>
        <w:t>Вперше встановлено особливості зміни фазового складу, питомої поверхні та морфології структурних складових  ультрадисперсних порошків на основі ZrO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 xml:space="preserve"> з високим вмістом CoAl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4</w:t>
      </w:r>
      <w:r w:rsidRPr="002B12C0">
        <w:rPr>
          <w:rFonts w:eastAsia="Times New Roman"/>
          <w:color w:val="000000"/>
          <w:sz w:val="24"/>
          <w:szCs w:val="24"/>
        </w:rPr>
        <w:t>, та нанокристалічних порошків на  основі Al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2B12C0">
        <w:rPr>
          <w:rFonts w:eastAsia="Times New Roman"/>
          <w:color w:val="000000"/>
          <w:sz w:val="24"/>
          <w:szCs w:val="24"/>
        </w:rPr>
        <w:t xml:space="preserve"> з високим вмістом твердого розчину ZrO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(Y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2B12C0">
        <w:rPr>
          <w:rFonts w:eastAsia="Times New Roman"/>
          <w:color w:val="000000"/>
          <w:sz w:val="24"/>
          <w:szCs w:val="24"/>
        </w:rPr>
        <w:t>,СеО</w:t>
      </w:r>
      <w:proofErr w:type="gramStart"/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proofErr w:type="gramEnd"/>
      <w:r w:rsidRPr="002B12C0">
        <w:rPr>
          <w:rFonts w:eastAsia="Times New Roman"/>
          <w:color w:val="000000"/>
          <w:sz w:val="24"/>
          <w:szCs w:val="24"/>
        </w:rPr>
        <w:t>) в процесі термічної обробки до 1450 °С. Виявлено, що  утворення CoAl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4</w:t>
      </w:r>
      <w:r w:rsidRPr="002B12C0">
        <w:rPr>
          <w:rFonts w:eastAsia="Times New Roman"/>
          <w:color w:val="000000"/>
          <w:sz w:val="24"/>
          <w:szCs w:val="24"/>
        </w:rPr>
        <w:t xml:space="preserve"> супроводжується зворотним фазовим перетвореннями Т-ZrO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 xml:space="preserve">2 </w:t>
      </w:r>
      <w:r w:rsidRPr="002B12C0">
        <w:rPr>
          <w:rFonts w:eastAsia="Times New Roman"/>
          <w:color w:val="000000"/>
          <w:sz w:val="24"/>
          <w:szCs w:val="24"/>
        </w:rPr>
        <w:t xml:space="preserve">→ </w:t>
      </w:r>
      <w:r w:rsidRPr="002B12C0">
        <w:rPr>
          <w:rFonts w:eastAsia="Times New Roman"/>
          <w:color w:val="000000"/>
          <w:sz w:val="24"/>
          <w:szCs w:val="24"/>
        </w:rPr>
        <w:lastRenderedPageBreak/>
        <w:t>М-ZrO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 xml:space="preserve">2 </w:t>
      </w:r>
      <w:r w:rsidRPr="002B12C0">
        <w:rPr>
          <w:rFonts w:eastAsia="Times New Roman"/>
          <w:color w:val="000000"/>
          <w:sz w:val="24"/>
          <w:szCs w:val="24"/>
        </w:rPr>
        <w:t>→ Т-ZrO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.Визначено, що при збільшенні вмісту ZrO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 xml:space="preserve"> мікротвердість та твердість ZTA-композитів знижуються, а К 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1с</w:t>
      </w:r>
      <w:r w:rsidRPr="002B12C0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2B12C0">
        <w:rPr>
          <w:rFonts w:eastAsia="Times New Roman"/>
          <w:color w:val="000000"/>
          <w:sz w:val="24"/>
          <w:szCs w:val="24"/>
        </w:rPr>
        <w:t>п</w:t>
      </w:r>
      <w:proofErr w:type="gramEnd"/>
      <w:r w:rsidRPr="002B12C0">
        <w:rPr>
          <w:rFonts w:eastAsia="Times New Roman"/>
          <w:color w:val="000000"/>
          <w:sz w:val="24"/>
          <w:szCs w:val="24"/>
        </w:rPr>
        <w:t xml:space="preserve">ідвищується, композити стійкі до «старіння» . </w:t>
      </w:r>
    </w:p>
    <w:p w:rsidR="002B12C0" w:rsidRPr="002B12C0" w:rsidRDefault="002B12C0" w:rsidP="00B27A09">
      <w:pPr>
        <w:widowControl/>
        <w:autoSpaceDE/>
        <w:autoSpaceDN/>
        <w:adjustRightInd/>
        <w:spacing w:line="360" w:lineRule="auto"/>
        <w:ind w:firstLine="284"/>
        <w:jc w:val="both"/>
        <w:rPr>
          <w:rFonts w:eastAsia="Times New Roman"/>
          <w:sz w:val="24"/>
          <w:szCs w:val="24"/>
        </w:rPr>
      </w:pPr>
      <w:r w:rsidRPr="002B12C0">
        <w:rPr>
          <w:rFonts w:eastAsia="Times New Roman"/>
          <w:color w:val="000000"/>
          <w:sz w:val="24"/>
          <w:szCs w:val="24"/>
        </w:rPr>
        <w:t xml:space="preserve">Вперше проведено </w:t>
      </w:r>
      <w:proofErr w:type="gramStart"/>
      <w:r w:rsidRPr="002B12C0">
        <w:rPr>
          <w:rFonts w:eastAsia="Times New Roman"/>
          <w:color w:val="000000"/>
          <w:sz w:val="24"/>
          <w:szCs w:val="24"/>
        </w:rPr>
        <w:t>досл</w:t>
      </w:r>
      <w:proofErr w:type="gramEnd"/>
      <w:r w:rsidRPr="002B12C0">
        <w:rPr>
          <w:rFonts w:eastAsia="Times New Roman"/>
          <w:color w:val="000000"/>
          <w:sz w:val="24"/>
          <w:szCs w:val="24"/>
        </w:rPr>
        <w:t>ідження по вивченню впливу добавок ZrO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; Y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2B12C0">
        <w:rPr>
          <w:rFonts w:eastAsia="Times New Roman"/>
          <w:color w:val="000000"/>
          <w:sz w:val="24"/>
          <w:szCs w:val="24"/>
        </w:rPr>
        <w:t>, HfO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, В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О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2B12C0">
        <w:rPr>
          <w:rFonts w:eastAsia="Times New Roman"/>
          <w:color w:val="000000"/>
          <w:sz w:val="24"/>
          <w:szCs w:val="24"/>
        </w:rPr>
        <w:t> на фізико-хімічні характеристики розплаву андезито-базальту, процеси волокноутворення, структуру та фізико-хімічні властивості волокон. Вперше запропоновано та науково обґрунтовано ефективність використання волокон з гірських порід, модифікованих В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B12C0">
        <w:rPr>
          <w:rFonts w:eastAsia="Times New Roman"/>
          <w:color w:val="000000"/>
          <w:sz w:val="24"/>
          <w:szCs w:val="24"/>
        </w:rPr>
        <w:t>О</w:t>
      </w:r>
      <w:r w:rsidRPr="002B12C0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2B12C0">
        <w:rPr>
          <w:rFonts w:eastAsia="Times New Roman"/>
          <w:color w:val="000000"/>
          <w:sz w:val="24"/>
          <w:szCs w:val="24"/>
        </w:rPr>
        <w:t xml:space="preserve">, в якості наповнювача бетонів для збільшення їх поглинаючої здатності щодо фонового </w:t>
      </w:r>
      <w:proofErr w:type="gramStart"/>
      <w:r w:rsidRPr="002B12C0">
        <w:rPr>
          <w:rFonts w:eastAsia="Times New Roman"/>
          <w:color w:val="000000"/>
          <w:sz w:val="24"/>
          <w:szCs w:val="24"/>
        </w:rPr>
        <w:t>γ-</w:t>
      </w:r>
      <w:proofErr w:type="gramEnd"/>
      <w:r w:rsidRPr="002B12C0">
        <w:rPr>
          <w:rFonts w:eastAsia="Times New Roman"/>
          <w:color w:val="000000"/>
          <w:sz w:val="24"/>
          <w:szCs w:val="24"/>
        </w:rPr>
        <w:t>випромінення.</w:t>
      </w:r>
      <w:r w:rsidRPr="002B12C0">
        <w:rPr>
          <w:rFonts w:eastAsia="Times New Roman"/>
          <w:sz w:val="24"/>
          <w:szCs w:val="24"/>
        </w:rPr>
        <w:t> </w:t>
      </w:r>
    </w:p>
    <w:p w:rsidR="002B12C0" w:rsidRPr="00FD3D55" w:rsidRDefault="00E2177D" w:rsidP="002B12C0">
      <w:pPr>
        <w:pStyle w:val="docdata"/>
        <w:spacing w:before="0" w:beforeAutospacing="0" w:after="0" w:afterAutospacing="0" w:line="360" w:lineRule="auto"/>
        <w:ind w:firstLine="540"/>
      </w:pPr>
      <w:r w:rsidRPr="00F53EA6">
        <w:rPr>
          <w:b/>
          <w:sz w:val="28"/>
          <w:szCs w:val="28"/>
          <w:lang w:val="uk-UA"/>
        </w:rPr>
        <w:t xml:space="preserve"> Ключові слова</w:t>
      </w:r>
      <w:r w:rsidRPr="00FD3D55">
        <w:rPr>
          <w:szCs w:val="28"/>
          <w:lang w:val="uk-UA"/>
        </w:rPr>
        <w:t>:</w:t>
      </w:r>
      <w:r w:rsidR="002B12C0" w:rsidRPr="00FD3D55">
        <w:rPr>
          <w:color w:val="2A2928"/>
        </w:rPr>
        <w:t xml:space="preserve"> БАЗАЛЬТОВІ ВОЛОКНА,</w:t>
      </w:r>
      <w:r w:rsidR="002B12C0" w:rsidRPr="00FD3D55">
        <w:rPr>
          <w:color w:val="2A2928"/>
          <w:szCs w:val="28"/>
        </w:rPr>
        <w:t> </w:t>
      </w:r>
      <w:r w:rsidR="002B12C0" w:rsidRPr="00FD3D55">
        <w:rPr>
          <w:color w:val="000000"/>
        </w:rPr>
        <w:t xml:space="preserve">ГІДРОТЕРМАЛЬНИЙ СИНТЕЗ, КОЛЬОРОВА КЕРАМІКА, НАНОРОЗМІРНІ ПОРОШКИ, ОКСИДИ АЛЮМІНІЮ, ЦИРКОНІЮ, ТІТАНУ, КОБАЛЬТУ, БОРУ, ZTA, </w:t>
      </w:r>
      <w:r w:rsidR="002B12C0" w:rsidRPr="00FD3D55">
        <w:rPr>
          <w:color w:val="2A2928"/>
        </w:rPr>
        <w:t xml:space="preserve">МОДИФІКУВАННЯ, ХІМІЧНА СТІЙКІСТЬ, </w:t>
      </w:r>
      <w:r w:rsidR="002B12C0" w:rsidRPr="00FD3D55">
        <w:rPr>
          <w:color w:val="000000"/>
        </w:rPr>
        <w:t>ФАЗОВІ РІВНОВАГИ.</w:t>
      </w:r>
    </w:p>
    <w:p w:rsidR="00E2177D" w:rsidRPr="00FD3D55" w:rsidRDefault="00E2177D" w:rsidP="00E2177D">
      <w:pPr>
        <w:shd w:val="clear" w:color="auto" w:fill="FFFFFF"/>
        <w:spacing w:before="10" w:line="480" w:lineRule="exact"/>
        <w:ind w:left="2410"/>
        <w:rPr>
          <w:rFonts w:eastAsia="Times New Roman"/>
          <w:sz w:val="24"/>
          <w:szCs w:val="28"/>
          <w:lang w:val="uk-UA"/>
        </w:rPr>
      </w:pPr>
    </w:p>
    <w:p w:rsidR="004C6416" w:rsidRPr="00F53EA6" w:rsidRDefault="002B12C0" w:rsidP="004C6416">
      <w:pPr>
        <w:pStyle w:val="docdata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  <w:r w:rsidRPr="00F53EA6">
        <w:rPr>
          <w:b/>
          <w:sz w:val="28"/>
          <w:szCs w:val="28"/>
          <w:lang w:val="uk-UA"/>
        </w:rPr>
        <w:t xml:space="preserve">       </w:t>
      </w:r>
      <w:r w:rsidR="00E2177D" w:rsidRPr="00F53EA6">
        <w:rPr>
          <w:b/>
          <w:sz w:val="28"/>
          <w:szCs w:val="28"/>
          <w:lang w:val="uk-UA"/>
        </w:rPr>
        <w:t>Публікації</w:t>
      </w:r>
      <w:r w:rsidR="004C6416" w:rsidRPr="00F53EA6">
        <w:rPr>
          <w:b/>
          <w:color w:val="000000"/>
          <w:sz w:val="28"/>
          <w:szCs w:val="28"/>
        </w:rPr>
        <w:t xml:space="preserve">  </w:t>
      </w:r>
      <w:r w:rsidRPr="00F53EA6">
        <w:rPr>
          <w:b/>
          <w:color w:val="000000"/>
          <w:sz w:val="28"/>
          <w:szCs w:val="28"/>
        </w:rPr>
        <w:t xml:space="preserve"> </w:t>
      </w:r>
    </w:p>
    <w:p w:rsidR="002B12C0" w:rsidRPr="00FD3D55" w:rsidRDefault="002B12C0" w:rsidP="004C6416">
      <w:pPr>
        <w:pStyle w:val="docdata"/>
        <w:spacing w:before="0" w:beforeAutospacing="0" w:after="0" w:afterAutospacing="0"/>
        <w:ind w:firstLine="284"/>
        <w:jc w:val="both"/>
        <w:rPr>
          <w:color w:val="000000"/>
        </w:rPr>
      </w:pPr>
    </w:p>
    <w:p w:rsidR="004C6416" w:rsidRPr="00FD3D55" w:rsidRDefault="004C6416" w:rsidP="004C6416">
      <w:pPr>
        <w:pStyle w:val="docdata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1. Тищенко Я.С. Ізотермічний переріз діаграми стану системи 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–TiO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−Nd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 при 1400 °C / Я.С. Тищенко, С.М. Лакиза, В.П. Редько, О.В.Дудні</w:t>
      </w:r>
      <w:proofErr w:type="gramStart"/>
      <w:r w:rsidRPr="00FD3D55">
        <w:rPr>
          <w:color w:val="000000"/>
        </w:rPr>
        <w:t>к</w:t>
      </w:r>
      <w:proofErr w:type="gramEnd"/>
      <w:r w:rsidRPr="00FD3D55">
        <w:rPr>
          <w:color w:val="000000"/>
        </w:rPr>
        <w:t xml:space="preserve"> // Журнал “Вісник ОНУ. Хімія”. 2018. № 1(65). С. 27−35. 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2. Тищенко Я.С. Ізотермічний переріз діаграми стану системи 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–TiO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−Yb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 при 1400 °C / Я.С. Тищенко, С.М. Лакиза, В.П. Редько, О.В.Дудні</w:t>
      </w:r>
      <w:proofErr w:type="gramStart"/>
      <w:r w:rsidRPr="00FD3D55">
        <w:rPr>
          <w:color w:val="000000"/>
        </w:rPr>
        <w:t>к</w:t>
      </w:r>
      <w:proofErr w:type="gramEnd"/>
      <w:r w:rsidRPr="00FD3D55">
        <w:rPr>
          <w:color w:val="000000"/>
        </w:rPr>
        <w:t>, // Журнал “Вісник ОНУ. Хімія”. 2018. № 3(67). С. 50-57.</w:t>
      </w:r>
      <w:r w:rsidRPr="00FD3D55">
        <w:rPr>
          <w:color w:val="FF0000"/>
        </w:rPr>
        <w:t> 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</w:pPr>
      <w:r w:rsidRPr="00FD3D55">
        <w:rPr>
          <w:color w:val="000000"/>
        </w:rPr>
        <w:t xml:space="preserve">3. Тищенко Я.С. Фазові </w:t>
      </w:r>
      <w:proofErr w:type="gramStart"/>
      <w:r w:rsidRPr="00FD3D55">
        <w:rPr>
          <w:color w:val="000000"/>
        </w:rPr>
        <w:t>р</w:t>
      </w:r>
      <w:proofErr w:type="gramEnd"/>
      <w:r w:rsidRPr="00FD3D55">
        <w:rPr>
          <w:color w:val="000000"/>
        </w:rPr>
        <w:t>івноваги в системах 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–TiO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–Y(Er)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 xml:space="preserve">3 </w:t>
      </w:r>
      <w:r w:rsidRPr="00FD3D55">
        <w:rPr>
          <w:color w:val="000000"/>
        </w:rPr>
        <w:t>при 1400 °C / Я. С. Тищенко, М. С. Глабай, А. О. Макудера, С. М. Лакиза, О. В. Дуднік // Журнал “Вісник ОНУ. Хімія”. 2017. № 4(64). С. 94−100.</w:t>
      </w:r>
      <w:r w:rsidRPr="00FD3D55">
        <w:rPr>
          <w:color w:val="FF0000"/>
        </w:rPr>
        <w:t> </w:t>
      </w:r>
    </w:p>
    <w:p w:rsidR="004C6416" w:rsidRPr="00FD3D55" w:rsidRDefault="004C6416" w:rsidP="004C6416">
      <w:pPr>
        <w:pStyle w:val="a5"/>
        <w:tabs>
          <w:tab w:val="left" w:pos="567"/>
        </w:tabs>
        <w:spacing w:before="0" w:beforeAutospacing="0" w:after="0" w:afterAutospacing="0"/>
        <w:ind w:firstLine="284"/>
      </w:pPr>
      <w:r w:rsidRPr="00FD3D55">
        <w:rPr>
          <w:color w:val="000000"/>
        </w:rPr>
        <w:t>4. Тищенко Я.С. Ізотермічний переріз діаграми стану системи 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−ТiO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− Er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 xml:space="preserve"> при 1400 </w:t>
      </w:r>
      <w:r w:rsidRPr="00FD3D55">
        <w:rPr>
          <w:color w:val="000000"/>
          <w:vertAlign w:val="superscript"/>
        </w:rPr>
        <w:t xml:space="preserve">0 </w:t>
      </w:r>
      <w:r w:rsidRPr="00FD3D55">
        <w:rPr>
          <w:color w:val="000000"/>
        </w:rPr>
        <w:t>С/ Я.С. Тищенко, С.М. Лакиза, В.П. Редько, О.В.Дудні</w:t>
      </w:r>
      <w:proofErr w:type="gramStart"/>
      <w:r w:rsidRPr="00FD3D55">
        <w:rPr>
          <w:color w:val="000000"/>
        </w:rPr>
        <w:t>к</w:t>
      </w:r>
      <w:proofErr w:type="gramEnd"/>
      <w:r w:rsidRPr="00FD3D55">
        <w:rPr>
          <w:color w:val="000000"/>
        </w:rPr>
        <w:t xml:space="preserve"> // Порошковая металлургия. – 2017. − №7/8. – С. 121−129.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5. Глабай М.С. Визначення умов синтезу порошку СоА1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О</w:t>
      </w:r>
      <w:r w:rsidRPr="00FD3D55">
        <w:rPr>
          <w:color w:val="000000"/>
          <w:vertAlign w:val="subscript"/>
        </w:rPr>
        <w:t>4</w:t>
      </w:r>
      <w:r w:rsidRPr="00FD3D55">
        <w:rPr>
          <w:color w:val="000000"/>
        </w:rPr>
        <w:t xml:space="preserve"> для створення кольорових композитів системи 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–Y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–CeO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–Al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–СоО / М.С. Глабай, В.П. Редько, Е.В. Дудник // Тр. ИПМ им. И. Н. Францевича НАН Украины “Соврем</w:t>
      </w:r>
      <w:proofErr w:type="gramStart"/>
      <w:r w:rsidRPr="00FD3D55">
        <w:rPr>
          <w:color w:val="000000"/>
        </w:rPr>
        <w:t>.</w:t>
      </w:r>
      <w:proofErr w:type="gramEnd"/>
      <w:r w:rsidRPr="00FD3D55">
        <w:rPr>
          <w:color w:val="000000"/>
        </w:rPr>
        <w:t xml:space="preserve"> </w:t>
      </w:r>
      <w:proofErr w:type="gramStart"/>
      <w:r w:rsidRPr="00FD3D55">
        <w:rPr>
          <w:color w:val="000000"/>
        </w:rPr>
        <w:t>п</w:t>
      </w:r>
      <w:proofErr w:type="gramEnd"/>
      <w:r w:rsidRPr="00FD3D55">
        <w:rPr>
          <w:color w:val="000000"/>
        </w:rPr>
        <w:t>робл. физич. материаловеденья”. – Киев, ИПМ НАН Украины. – 2017. – № 26. – С. 37−42.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6. Смирнова-Замкова М. Ю. Методи одержання вихідних нанокристалічних порошків системи 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–ZrO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(Y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,CeO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) / М.Ю. Смирнова-Замкова, О.В. Дуднік // Тр. ИПМ им. И. Н. Францевича НАН Украины “Соврем</w:t>
      </w:r>
      <w:proofErr w:type="gramStart"/>
      <w:r w:rsidRPr="00FD3D55">
        <w:rPr>
          <w:color w:val="000000"/>
        </w:rPr>
        <w:t>.</w:t>
      </w:r>
      <w:proofErr w:type="gramEnd"/>
      <w:r w:rsidRPr="00FD3D55">
        <w:rPr>
          <w:color w:val="000000"/>
        </w:rPr>
        <w:t xml:space="preserve"> </w:t>
      </w:r>
      <w:proofErr w:type="gramStart"/>
      <w:r w:rsidRPr="00FD3D55">
        <w:rPr>
          <w:color w:val="000000"/>
        </w:rPr>
        <w:t>п</w:t>
      </w:r>
      <w:proofErr w:type="gramEnd"/>
      <w:r w:rsidRPr="00FD3D55">
        <w:rPr>
          <w:color w:val="000000"/>
        </w:rPr>
        <w:t>робл. физич. материаловедения”. – Киев, ИПМ НАН Украины. – 2017. – № 26. – С. 50−65.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7. Марек І. О. Особливості мартенситного перетворення в композитах на основі 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/ І.О. Марек, О.В. Дуднік // Тр. ИПМ им. И. Н. Францевича НАН Украины “Соврем</w:t>
      </w:r>
      <w:proofErr w:type="gramStart"/>
      <w:r w:rsidRPr="00FD3D55">
        <w:rPr>
          <w:color w:val="000000"/>
        </w:rPr>
        <w:t>.</w:t>
      </w:r>
      <w:proofErr w:type="gramEnd"/>
      <w:r w:rsidRPr="00FD3D55">
        <w:rPr>
          <w:color w:val="000000"/>
        </w:rPr>
        <w:t xml:space="preserve"> </w:t>
      </w:r>
      <w:proofErr w:type="gramStart"/>
      <w:r w:rsidRPr="00FD3D55">
        <w:rPr>
          <w:color w:val="000000"/>
        </w:rPr>
        <w:t>п</w:t>
      </w:r>
      <w:proofErr w:type="gramEnd"/>
      <w:r w:rsidRPr="00FD3D55">
        <w:rPr>
          <w:color w:val="000000"/>
        </w:rPr>
        <w:t>робл. физич. материаловеденья”. – Киев, ИПМ НАН Украины. – 2017. – № 26. 43−49.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8.Марек І.О. Вплив термічної обробки на фізико-хімічні властивості нанокристалічного порошку складу (мол.%) 88 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 xml:space="preserve"> – 12 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 xml:space="preserve"> / І.О. Марек, О.К. Рубан,  В.П. Редько, М.І. Даниленко, О.В. Дудні</w:t>
      </w:r>
      <w:proofErr w:type="gramStart"/>
      <w:r w:rsidRPr="00FD3D55">
        <w:rPr>
          <w:color w:val="000000"/>
        </w:rPr>
        <w:t>к</w:t>
      </w:r>
      <w:proofErr w:type="gramEnd"/>
      <w:r w:rsidRPr="00FD3D55">
        <w:rPr>
          <w:color w:val="000000"/>
        </w:rPr>
        <w:t xml:space="preserve">// Журнал “Вісник ОНУ. Хімія”. 2018. № 2(66). С. 66−74. </w:t>
      </w:r>
    </w:p>
    <w:p w:rsidR="004C6416" w:rsidRPr="00FD3D55" w:rsidRDefault="004C6416" w:rsidP="004C6416">
      <w:pPr>
        <w:pStyle w:val="a5"/>
        <w:tabs>
          <w:tab w:val="left" w:pos="709"/>
        </w:tabs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9.Смирнова-Замкова М. Ю. Фізико-хімічні закономірності зміни властивостей нанокристалічного ZTA – порошку складу (мас.%) 70% 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–30% 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(Y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, 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) / М. Ю. Смирнова-Замкова, В.П. Редько, О. К. Рубан, О. В. Дуднік // “Український хімічний журнал” ІЗНХ НАН України. 2018.  T. 84, № 4. С. 123−128.</w:t>
      </w:r>
    </w:p>
    <w:p w:rsidR="004C6416" w:rsidRPr="00FD3D55" w:rsidRDefault="004C6416" w:rsidP="004C6416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lastRenderedPageBreak/>
        <w:t>10.Смирнова-Замкова М. Ю. Фізико-хімічні властивості порошків системи 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−ZrO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−Y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−CeO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, одержаних комбінованим методом / Смирнова-Замкова М.Ю., Редько В.П., Рубан О.К., Дуднік О.В. // Журнал “</w:t>
      </w:r>
      <w:proofErr w:type="gramStart"/>
      <w:r w:rsidRPr="00FD3D55">
        <w:rPr>
          <w:color w:val="000000"/>
        </w:rPr>
        <w:t>В</w:t>
      </w:r>
      <w:proofErr w:type="gramEnd"/>
      <w:r w:rsidRPr="00FD3D55">
        <w:rPr>
          <w:color w:val="000000"/>
        </w:rPr>
        <w:t xml:space="preserve">існик ОНУ. Хімія”. 2018. T. 23, № 4(68).  С. 64−77. </w:t>
      </w:r>
    </w:p>
    <w:p w:rsidR="004C6416" w:rsidRPr="00FD3D55" w:rsidRDefault="004C6416" w:rsidP="004C6416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11.Smyrnova-Zamkova M. Y. Physico-chemical properties of fine-grained powder in 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−ZrO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−Y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−CeO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 xml:space="preserve"> system produced by combined method / Smyrnova-Zamkova M.Y., Ruban O.K., Bykov O.I., Dudnik O.V. // Pol. Soc. Compos. Mater. «Composites Theory and Practice» – 2018. – V.18. № 4. – P. 234−240.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12. Дудник Е.В. Фазові перетворення при термічній обробці дисперсного порошку системи 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  <w:shd w:val="clear" w:color="auto" w:fill="FFFFFF"/>
        </w:rPr>
        <w:t>–</w:t>
      </w:r>
      <w:r w:rsidRPr="00FD3D55">
        <w:rPr>
          <w:color w:val="000000"/>
        </w:rPr>
        <w:t>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  <w:shd w:val="clear" w:color="auto" w:fill="FFFFFF"/>
        </w:rPr>
        <w:t>–</w:t>
      </w:r>
      <w:r w:rsidRPr="00FD3D55">
        <w:rPr>
          <w:color w:val="000000"/>
        </w:rPr>
        <w:t>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  <w:shd w:val="clear" w:color="auto" w:fill="FFFFFF"/>
        </w:rPr>
        <w:t>–</w:t>
      </w:r>
      <w:r w:rsidRPr="00FD3D55">
        <w:rPr>
          <w:color w:val="000000"/>
        </w:rPr>
        <w:t>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  <w:shd w:val="clear" w:color="auto" w:fill="FFFFFF"/>
        </w:rPr>
        <w:t>–</w:t>
      </w:r>
      <w:r w:rsidRPr="00FD3D55">
        <w:rPr>
          <w:color w:val="000000"/>
        </w:rPr>
        <w:t>СоО / О.В. Дуднік, М.С. Глабай, Я.С. Тищенко, В. П. Редько, О.К. Рубан // Журнал “</w:t>
      </w:r>
      <w:proofErr w:type="gramStart"/>
      <w:r w:rsidRPr="00FD3D55">
        <w:rPr>
          <w:color w:val="000000"/>
        </w:rPr>
        <w:t>A</w:t>
      </w:r>
      <w:proofErr w:type="gramEnd"/>
      <w:r w:rsidRPr="00FD3D55">
        <w:rPr>
          <w:color w:val="000000"/>
        </w:rPr>
        <w:t>дгезия расплавов и пайка материалов” – 2018. – Том 51. – С. 62−70.</w:t>
      </w:r>
    </w:p>
    <w:p w:rsidR="004C6416" w:rsidRPr="00FD3D55" w:rsidRDefault="004C6416" w:rsidP="004C6416">
      <w:pPr>
        <w:pStyle w:val="a5"/>
        <w:tabs>
          <w:tab w:val="left" w:pos="709"/>
        </w:tabs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13. Марек І.О. Вплив температури термічної обробки вихідних порошків на “старіння” композиту системи 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  <w:shd w:val="clear" w:color="auto" w:fill="FFFFFF"/>
        </w:rPr>
        <w:t>–</w:t>
      </w:r>
      <w:r w:rsidRPr="00FD3D55">
        <w:rPr>
          <w:color w:val="000000"/>
        </w:rPr>
        <w:t>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  <w:shd w:val="clear" w:color="auto" w:fill="FFFFFF"/>
        </w:rPr>
        <w:t>–</w:t>
      </w:r>
      <w:r w:rsidRPr="00FD3D55">
        <w:rPr>
          <w:color w:val="000000"/>
        </w:rPr>
        <w:t>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 xml:space="preserve"> / І.О. Марек, О.К. Рубан, В.П. Редько, М.І. Даниленко, С.А. Корній, О.В. Дуднік // Журнал “</w:t>
      </w:r>
      <w:proofErr w:type="gramStart"/>
      <w:r w:rsidRPr="00FD3D55">
        <w:rPr>
          <w:color w:val="000000"/>
        </w:rPr>
        <w:t>A</w:t>
      </w:r>
      <w:proofErr w:type="gramEnd"/>
      <w:r w:rsidRPr="00FD3D55">
        <w:rPr>
          <w:color w:val="000000"/>
        </w:rPr>
        <w:t>дгезия расплавов и пайка материалов” – 2018. – Том 51.</w:t>
      </w:r>
      <w:r w:rsidRPr="00FD3D55">
        <w:rPr>
          <w:color w:val="FF0000"/>
        </w:rPr>
        <w:t> </w:t>
      </w:r>
      <w:r w:rsidRPr="00FD3D55">
        <w:rPr>
          <w:color w:val="000000"/>
        </w:rPr>
        <w:t>– С.71−80.</w:t>
      </w:r>
    </w:p>
    <w:p w:rsidR="004C6416" w:rsidRPr="00FD3D55" w:rsidRDefault="004C6416" w:rsidP="004C6416">
      <w:pPr>
        <w:pStyle w:val="a5"/>
        <w:tabs>
          <w:tab w:val="left" w:pos="10081"/>
          <w:tab w:val="left" w:pos="12962"/>
          <w:tab w:val="left" w:pos="13141"/>
        </w:tabs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14. Tyshchenko</w:t>
      </w:r>
      <w:r w:rsidRPr="00FD3D55">
        <w:rPr>
          <w:color w:val="000000"/>
          <w:shd w:val="clear" w:color="auto" w:fill="FFFFFF"/>
        </w:rPr>
        <w:t xml:space="preserve"> I. Co–O–Zr Ternary Phase Diagram Evaluation / </w:t>
      </w:r>
      <w:r w:rsidRPr="00FD3D55">
        <w:rPr>
          <w:color w:val="000000"/>
        </w:rPr>
        <w:t xml:space="preserve">I. Tyshchenko, K. Korniyenko, M. Glabay // G. Effenberg (ed.), </w:t>
      </w:r>
      <w:r w:rsidRPr="00FD3D55">
        <w:rPr>
          <w:iCs/>
          <w:color w:val="000000"/>
        </w:rPr>
        <w:t>MSI Eureka</w:t>
      </w:r>
      <w:r w:rsidRPr="00FD3D55">
        <w:rPr>
          <w:color w:val="000000"/>
        </w:rPr>
        <w:t>, MSI, Materials Science International, Stuttgart. − 2017. − Document ID: 10.20987.1.5. − Режим доступу: </w:t>
      </w:r>
      <w:hyperlink r:id="rId6" w:history="1">
        <w:r w:rsidRPr="00FD3D55">
          <w:rPr>
            <w:rStyle w:val="a6"/>
            <w:color w:val="000000"/>
            <w:u w:val="none"/>
          </w:rPr>
          <w:t>http://www.msi-eureka.com/preview-html/10.20987.1.5/Co-O-Zr</w:t>
        </w:r>
      </w:hyperlink>
      <w:r w:rsidRPr="00FD3D55">
        <w:rPr>
          <w:color w:val="000000"/>
        </w:rPr>
        <w:t> Ternary-Phase-Diagram-Evaluation. − Заголовок з екрану.</w:t>
      </w:r>
      <w:r w:rsidRPr="00FD3D55">
        <w:rPr>
          <w:color w:val="000000"/>
          <w:shd w:val="clear" w:color="auto" w:fill="FFFFFF"/>
        </w:rPr>
        <w:t xml:space="preserve"> </w:t>
      </w:r>
      <w:proofErr w:type="gramStart"/>
      <w:r w:rsidRPr="00FD3D55">
        <w:rPr>
          <w:color w:val="000000"/>
          <w:shd w:val="clear" w:color="auto" w:fill="FFFFFF"/>
        </w:rPr>
        <w:t>(Crys.</w:t>
      </w:r>
      <w:proofErr w:type="gramEnd"/>
      <w:r w:rsidRPr="00FD3D55">
        <w:rPr>
          <w:color w:val="000000"/>
          <w:shd w:val="clear" w:color="auto" w:fill="FFFFFF"/>
        </w:rPr>
        <w:t xml:space="preserve"> </w:t>
      </w:r>
      <w:proofErr w:type="gramStart"/>
      <w:r w:rsidRPr="00FD3D55">
        <w:rPr>
          <w:color w:val="000000"/>
          <w:shd w:val="clear" w:color="auto" w:fill="FFFFFF"/>
        </w:rPr>
        <w:t>Structure, Phase Diagram, Phase Relations, Assessment, 41)</w:t>
      </w:r>
      <w:proofErr w:type="gramEnd"/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15. Марек І. О. Фізико-хімічні властивості нанокристалічних порошків системи 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–Y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–CeO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, одержаних гідротермальним методом/ І. О. Марек, К. Рубан,  В. П. Редько, М. І. Даниленко, С. А. Корній, О. В. Дудні</w:t>
      </w:r>
      <w:proofErr w:type="gramStart"/>
      <w:r w:rsidRPr="00FD3D55">
        <w:rPr>
          <w:color w:val="000000"/>
        </w:rPr>
        <w:t>к</w:t>
      </w:r>
      <w:proofErr w:type="gramEnd"/>
      <w:r w:rsidRPr="00FD3D55">
        <w:rPr>
          <w:color w:val="000000"/>
        </w:rPr>
        <w:t xml:space="preserve"> // Порошкова металургія. ‒ 2019. ‒ № ¾. ‒ С. 3‒13.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16.Смирнова-Замкова М. Ю. Синтез і властивості нанокристалічного порошку евтектичного складу системи 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‒ZrO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(Y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,СеО</w:t>
      </w:r>
      <w:proofErr w:type="gramStart"/>
      <w:r w:rsidRPr="00FD3D55">
        <w:rPr>
          <w:color w:val="000000"/>
          <w:vertAlign w:val="subscript"/>
        </w:rPr>
        <w:t>2</w:t>
      </w:r>
      <w:proofErr w:type="gramEnd"/>
      <w:r w:rsidRPr="00FD3D55">
        <w:rPr>
          <w:color w:val="000000"/>
        </w:rPr>
        <w:t xml:space="preserve">) / М.Ю.Смирнова-Замкова, О.І.Биков, О. К. Рубан, О. В. Дуднік // Адгезия расплавов и пайка материалов. – 2019. – </w:t>
      </w:r>
      <w:r w:rsidRPr="00FD3D55">
        <w:rPr>
          <w:color w:val="000000"/>
        </w:rPr>
        <w:br/>
        <w:t> № 4. – C.35‒44.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17.Чувашов Ю. М. Отримання базальтових модифікованих В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О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 xml:space="preserve"> волокон для радіаційного захисту / Ю. М. Чувашов, І. І. Дідук, О. М. Ященко, В. І. Гулік, Н. І. Кошеленко // Наукові нотатки.− Луцьк: ЛНТУ.−2019.−№67.−С.156−167. 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  <w:shd w:val="clear" w:color="auto" w:fill="FFFFFF"/>
        </w:rPr>
        <w:t>18.Иваницкий С. Г. Анализ влияния движения и охлаждения расплава в модели фильеры на краевые условия в задаче формирования непрерывных базальтових волокон / С.Г. Иваницкий, Ю. Н. Чувашов // Математичні моделі і обчислювальний експеримент в матеріалознавстві, Київ: ІПМ ім</w:t>
      </w:r>
      <w:proofErr w:type="gramStart"/>
      <w:r w:rsidRPr="00FD3D55">
        <w:rPr>
          <w:color w:val="000000"/>
          <w:shd w:val="clear" w:color="auto" w:fill="FFFFFF"/>
        </w:rPr>
        <w:t>.І.</w:t>
      </w:r>
      <w:proofErr w:type="gramEnd"/>
      <w:r w:rsidRPr="00FD3D55">
        <w:rPr>
          <w:color w:val="000000"/>
          <w:shd w:val="clear" w:color="auto" w:fill="FFFFFF"/>
        </w:rPr>
        <w:t>М.Францевича НАН України.− 2019.− №21.− C.93−99.</w:t>
      </w:r>
    </w:p>
    <w:p w:rsidR="004C6416" w:rsidRPr="00FD3D55" w:rsidRDefault="004C6416" w:rsidP="004C6416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19. Romanenko I. New composite material based on heavy concrete reinforced by basalt-boron fiber for radioactive waste management. / I. Romanenko, M. Holiuk, P. Kutsyn, I. Kutsyna, G. Odinokin, A. Nosovskyi, V. Pastsuk, M. Kiisk, A. Biland, Y. Chuvashov, V. Gulik. // The European Journal of Physics N (EPJ-N).‒ 2019</w:t>
      </w:r>
      <w:r w:rsidRPr="00FD3D55">
        <w:rPr>
          <w:color w:val="000000"/>
          <w:shd w:val="clear" w:color="auto" w:fill="FFFFFF"/>
        </w:rPr>
        <w:t xml:space="preserve">.‒ Vol. 5.− Р.1−8. </w:t>
      </w:r>
    </w:p>
    <w:p w:rsidR="004C6416" w:rsidRPr="00FD3D55" w:rsidRDefault="004C6416" w:rsidP="004C6416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 xml:space="preserve">20.Дуднік О. В. Вплив термічної  обробки на структуру та фазовий склад нанодисперсного  порошку </w:t>
      </w:r>
      <w:proofErr w:type="gramStart"/>
      <w:r w:rsidRPr="00FD3D55">
        <w:rPr>
          <w:color w:val="000000"/>
        </w:rPr>
        <w:t>на</w:t>
      </w:r>
      <w:proofErr w:type="gramEnd"/>
      <w:r w:rsidRPr="00FD3D55">
        <w:rPr>
          <w:color w:val="000000"/>
        </w:rPr>
        <w:t xml:space="preserve"> </w:t>
      </w:r>
      <w:proofErr w:type="gramStart"/>
      <w:r w:rsidRPr="00FD3D55">
        <w:rPr>
          <w:color w:val="000000"/>
        </w:rPr>
        <w:t>основ</w:t>
      </w:r>
      <w:proofErr w:type="gramEnd"/>
      <w:r w:rsidRPr="00FD3D55">
        <w:rPr>
          <w:color w:val="000000"/>
        </w:rPr>
        <w:t>і твердого розчину 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 xml:space="preserve"> / О. В. Дуднік, І. О. Марек, О. К. Рубан, В. П. Редько, М. І. Даниленко, С.А. Корній, Л. М. Мелах //</w:t>
      </w:r>
      <w:r w:rsidRPr="00FD3D55">
        <w:rPr>
          <w:color w:val="000000"/>
          <w:vertAlign w:val="subscript"/>
        </w:rPr>
        <w:t xml:space="preserve">  </w:t>
      </w:r>
      <w:r w:rsidRPr="00FD3D55">
        <w:rPr>
          <w:color w:val="000000"/>
        </w:rPr>
        <w:t>Порошкова металургія. ‒ 2020. ‒</w:t>
      </w:r>
      <w:r w:rsidRPr="00FD3D55">
        <w:rPr>
          <w:color w:val="000000"/>
        </w:rPr>
        <w:br/>
        <w:t> № 1/2.‒С.3−13.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proofErr w:type="gramStart"/>
      <w:r w:rsidRPr="00FD3D55">
        <w:rPr>
          <w:color w:val="000000"/>
        </w:rPr>
        <w:t>21.Дуднік О. В. Вплив термічної обробки на фізико-хімічні властивості ультрадисперсного порошку системи 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−Y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−CeO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−Al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−СоО / О. В. Дуднік, М. С. Глабай, А. В. Котко, С. А. Корній, І. О. Марек, В. П. Редько, О.К.  Рубан // Порошкова металургія. ‒2020. ‒№ 7/8.</w:t>
      </w:r>
      <w:proofErr w:type="gramEnd"/>
      <w:r w:rsidRPr="00FD3D55">
        <w:rPr>
          <w:color w:val="000000"/>
        </w:rPr>
        <w:t>‒ С. 3‒14.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 xml:space="preserve">22.Chuvashov Y. The investigation of fiber surface condition from basalt-like rocks for enhanced industrial applications  / Y. Chuvashov, I.Diduk, О. Yashchenko, V. Gulik // Journal of Natural Fibers. 2020. – Vol. </w:t>
      </w:r>
      <w:r w:rsidRPr="00FD3D55">
        <w:rPr>
          <w:color w:val="000000"/>
          <w:shd w:val="clear" w:color="auto" w:fill="FFFFFF"/>
        </w:rPr>
        <w:t xml:space="preserve">15.− </w:t>
      </w:r>
      <w:r w:rsidRPr="00FD3D55">
        <w:rPr>
          <w:color w:val="000000"/>
        </w:rPr>
        <w:t>Р. 1–10.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bCs/>
          <w:color w:val="000000"/>
        </w:rPr>
        <w:lastRenderedPageBreak/>
        <w:t xml:space="preserve">Патенти </w:t>
      </w:r>
    </w:p>
    <w:p w:rsidR="004C6416" w:rsidRPr="00FD3D55" w:rsidRDefault="004C6416" w:rsidP="004C6416">
      <w:pPr>
        <w:pStyle w:val="a5"/>
        <w:spacing w:before="0" w:beforeAutospacing="0" w:after="0" w:afterAutospacing="0"/>
        <w:jc w:val="both"/>
      </w:pPr>
      <w:r w:rsidRPr="00FD3D55">
        <w:rPr>
          <w:color w:val="000000"/>
        </w:rPr>
        <w:t>1.Патент № 131803 Україна МПК С03С13/00, С03С13/06 Сировина для одержання неперервних алюмосилікатних волокон</w:t>
      </w:r>
      <w:r w:rsidRPr="00FD3D55">
        <w:rPr>
          <w:bCs/>
          <w:color w:val="000000"/>
        </w:rPr>
        <w:t xml:space="preserve"> / </w:t>
      </w:r>
      <w:r w:rsidRPr="00FD3D55">
        <w:rPr>
          <w:color w:val="000000"/>
        </w:rPr>
        <w:t>Чувашов Ю.М., Ященко О.М., Дідук І.І., Кошеленко Н.І., Краснікова К.С. Заявл. 12.09.2018; Опубл. 25.01.2019.- Бюл. № 2.</w:t>
      </w:r>
    </w:p>
    <w:p w:rsidR="004C6416" w:rsidRPr="00FD3D55" w:rsidRDefault="004C6416" w:rsidP="004C6416">
      <w:pPr>
        <w:pStyle w:val="a5"/>
        <w:spacing w:before="0" w:beforeAutospacing="0" w:after="0" w:afterAutospacing="0"/>
        <w:jc w:val="both"/>
      </w:pPr>
      <w:r w:rsidRPr="00FD3D55">
        <w:rPr>
          <w:color w:val="000000"/>
        </w:rPr>
        <w:t>2.Патент № 133036 Україна МПК С03В37/00, С03С13/00, С04В14/00 Радіаційно-захисний волокнистий наповнювач / Чувашов Ю.М., Ященко О.М., Дідук І.І., Гулик В.І.</w:t>
      </w:r>
      <w:r w:rsidRPr="00FD3D55">
        <w:rPr>
          <w:color w:val="000000"/>
          <w:vertAlign w:val="superscript"/>
        </w:rPr>
        <w:t>(1)</w:t>
      </w:r>
      <w:r w:rsidRPr="00FD3D55">
        <w:rPr>
          <w:color w:val="000000"/>
        </w:rPr>
        <w:t>, Тимчишин С.В.</w:t>
      </w:r>
      <w:r w:rsidRPr="00FD3D55">
        <w:rPr>
          <w:color w:val="000000"/>
          <w:vertAlign w:val="superscript"/>
        </w:rPr>
        <w:t>(2)</w:t>
      </w:r>
      <w:r w:rsidRPr="00FD3D55">
        <w:rPr>
          <w:color w:val="000000"/>
        </w:rPr>
        <w:t>, Мєдвєдєв Т.О.</w:t>
      </w:r>
      <w:r w:rsidRPr="00FD3D55">
        <w:rPr>
          <w:color w:val="000000"/>
          <w:vertAlign w:val="superscript"/>
        </w:rPr>
        <w:t>(2)</w:t>
      </w:r>
      <w:r w:rsidRPr="00FD3D55">
        <w:rPr>
          <w:color w:val="000000"/>
        </w:rPr>
        <w:t xml:space="preserve"> Заявл. 20.09.2018; Опубл. 25.03.2019.- Бюл. № 6.  </w:t>
      </w:r>
    </w:p>
    <w:p w:rsidR="004C6416" w:rsidRPr="00FD3D55" w:rsidRDefault="004C6416" w:rsidP="004C6416">
      <w:pPr>
        <w:pStyle w:val="a5"/>
        <w:spacing w:before="0" w:beforeAutospacing="0" w:after="0" w:afterAutospacing="0"/>
        <w:jc w:val="both"/>
      </w:pPr>
      <w:r w:rsidRPr="00FD3D55">
        <w:rPr>
          <w:color w:val="000000"/>
        </w:rPr>
        <w:t>3.Патент на винахід № 121923 Україна С03В 37/00; C03C 13/02; C03C 13/06 Чувашов Ю.М., Ященко О.М., Дідук І.І., Гулик В.І.</w:t>
      </w:r>
      <w:r w:rsidRPr="00FD3D55">
        <w:rPr>
          <w:color w:val="000000"/>
          <w:vertAlign w:val="superscript"/>
        </w:rPr>
        <w:t>(1)</w:t>
      </w:r>
      <w:r w:rsidRPr="00FD3D55">
        <w:rPr>
          <w:color w:val="000000"/>
        </w:rPr>
        <w:t>, Тимчишин С.В.</w:t>
      </w:r>
      <w:r w:rsidRPr="00FD3D55">
        <w:rPr>
          <w:color w:val="000000"/>
          <w:vertAlign w:val="superscript"/>
        </w:rPr>
        <w:t>(2)</w:t>
      </w:r>
      <w:r w:rsidRPr="00FD3D55">
        <w:rPr>
          <w:color w:val="000000"/>
        </w:rPr>
        <w:t>, Медвєдєв Т.О.</w:t>
      </w:r>
      <w:r w:rsidRPr="00FD3D55">
        <w:rPr>
          <w:color w:val="000000"/>
          <w:vertAlign w:val="superscript"/>
        </w:rPr>
        <w:t>(2)</w:t>
      </w:r>
      <w:r w:rsidRPr="00FD3D55">
        <w:rPr>
          <w:color w:val="000000"/>
        </w:rPr>
        <w:t xml:space="preserve"> Радіаційно-захисний волокнистий наповнювач. – Заявл. 20.09.2018; Опубл. 10.08.2020 р. Бюл. № 15.</w:t>
      </w:r>
    </w:p>
    <w:p w:rsidR="004C6416" w:rsidRPr="00FD3D55" w:rsidRDefault="004C6416" w:rsidP="004C6416">
      <w:pPr>
        <w:pStyle w:val="a5"/>
        <w:spacing w:before="0" w:beforeAutospacing="0" w:after="0" w:afterAutospacing="0"/>
        <w:jc w:val="both"/>
      </w:pPr>
      <w:r w:rsidRPr="00FD3D55">
        <w:rPr>
          <w:color w:val="000000"/>
        </w:rPr>
        <w:t>4.Патент № 142701 Україна С03В 37/02 Цзян Хоувень</w:t>
      </w:r>
      <w:r w:rsidRPr="00FD3D55">
        <w:rPr>
          <w:color w:val="000000"/>
          <w:vertAlign w:val="superscript"/>
        </w:rPr>
        <w:t>(1)</w:t>
      </w:r>
      <w:r w:rsidRPr="00FD3D55">
        <w:rPr>
          <w:color w:val="000000"/>
        </w:rPr>
        <w:t>,  Чувашов Ю.М., Пан Лічун</w:t>
      </w:r>
      <w:r w:rsidRPr="00FD3D55">
        <w:rPr>
          <w:color w:val="000000"/>
          <w:vertAlign w:val="superscript"/>
        </w:rPr>
        <w:t>(1)</w:t>
      </w:r>
      <w:r w:rsidRPr="00FD3D55">
        <w:rPr>
          <w:color w:val="000000"/>
        </w:rPr>
        <w:t>, Чжан Вей</w:t>
      </w:r>
      <w:r w:rsidRPr="00FD3D55">
        <w:rPr>
          <w:color w:val="000000"/>
          <w:vertAlign w:val="superscript"/>
        </w:rPr>
        <w:t>(1)</w:t>
      </w:r>
      <w:r w:rsidRPr="00FD3D55">
        <w:rPr>
          <w:color w:val="000000"/>
        </w:rPr>
        <w:t>, Ященко О.М., Дідук І.І., Медвєдєв Т.О.</w:t>
      </w:r>
      <w:r w:rsidRPr="00FD3D55">
        <w:rPr>
          <w:color w:val="000000"/>
          <w:vertAlign w:val="superscript"/>
        </w:rPr>
        <w:t>(2)</w:t>
      </w:r>
      <w:r w:rsidRPr="00FD3D55">
        <w:rPr>
          <w:color w:val="000000"/>
        </w:rPr>
        <w:t xml:space="preserve"> та ін. Склад для отримання неорганічного волокна з розплавів гірських порід. – Заявл. 05.12.2019. Опубл. 25.06.2020 р. Бюл. № 12.</w:t>
      </w:r>
    </w:p>
    <w:p w:rsidR="004C6416" w:rsidRPr="00FD3D55" w:rsidRDefault="004C6416" w:rsidP="004C6416">
      <w:pPr>
        <w:pStyle w:val="a5"/>
        <w:spacing w:before="0" w:beforeAutospacing="0" w:after="0" w:afterAutospacing="0"/>
        <w:jc w:val="both"/>
      </w:pPr>
      <w:r w:rsidRPr="00FD3D55">
        <w:rPr>
          <w:color w:val="000000"/>
        </w:rPr>
        <w:t>5.Патент № 142659  Україна С03В 37/09; С03В 37/022. Цзян Хоувень</w:t>
      </w:r>
      <w:r w:rsidRPr="00FD3D55">
        <w:rPr>
          <w:color w:val="000000"/>
          <w:vertAlign w:val="superscript"/>
        </w:rPr>
        <w:t>(1)</w:t>
      </w:r>
      <w:r w:rsidRPr="00FD3D55">
        <w:rPr>
          <w:color w:val="000000"/>
        </w:rPr>
        <w:t>,  Чувашов Ю.М., Пан Лічун</w:t>
      </w:r>
      <w:r w:rsidRPr="00FD3D55">
        <w:rPr>
          <w:color w:val="000000"/>
          <w:vertAlign w:val="superscript"/>
        </w:rPr>
        <w:t>(1)</w:t>
      </w:r>
      <w:r w:rsidRPr="00FD3D55">
        <w:rPr>
          <w:color w:val="000000"/>
        </w:rPr>
        <w:t>, Чжан Вей</w:t>
      </w:r>
      <w:r w:rsidRPr="00FD3D55">
        <w:rPr>
          <w:color w:val="000000"/>
          <w:vertAlign w:val="superscript"/>
        </w:rPr>
        <w:t>(1)</w:t>
      </w:r>
      <w:r w:rsidRPr="00FD3D55">
        <w:rPr>
          <w:color w:val="000000"/>
        </w:rPr>
        <w:t>, Ященко О.М., Дідук І.І., Медвєдєв Т.О.</w:t>
      </w:r>
      <w:r w:rsidRPr="00FD3D55">
        <w:rPr>
          <w:color w:val="000000"/>
          <w:vertAlign w:val="superscript"/>
        </w:rPr>
        <w:t>(2)</w:t>
      </w:r>
      <w:r w:rsidRPr="00FD3D55">
        <w:rPr>
          <w:color w:val="000000"/>
        </w:rPr>
        <w:t xml:space="preserve"> та ін. Спосіб отримання комплексної армувальної нитки. – Заявл. u 201910914 05.11.2019.- 25.06.2020 р. Бюл. № 12.</w:t>
      </w:r>
      <w:r w:rsidRPr="00FD3D55">
        <w:rPr>
          <w:bCs/>
          <w:color w:val="000000"/>
          <w:shd w:val="clear" w:color="auto" w:fill="FFFFFF"/>
        </w:rPr>
        <w:t xml:space="preserve">2. </w:t>
      </w:r>
    </w:p>
    <w:p w:rsidR="004C6416" w:rsidRPr="00FD3D55" w:rsidRDefault="004C6416" w:rsidP="004C6416">
      <w:pPr>
        <w:pStyle w:val="a5"/>
        <w:tabs>
          <w:tab w:val="left" w:pos="709"/>
        </w:tabs>
        <w:spacing w:before="0" w:beforeAutospacing="0" w:after="0" w:afterAutospacing="0"/>
      </w:pPr>
      <w:r w:rsidRPr="00FD3D55">
        <w:rPr>
          <w:bCs/>
          <w:color w:val="000000"/>
        </w:rPr>
        <w:t>Опубліковані тези</w:t>
      </w:r>
      <w:r w:rsidR="00163442">
        <w:rPr>
          <w:bCs/>
          <w:color w:val="000000"/>
        </w:rPr>
        <w:t>:</w:t>
      </w:r>
      <w:bookmarkStart w:id="0" w:name="_GoBack"/>
      <w:bookmarkEnd w:id="0"/>
    </w:p>
    <w:p w:rsidR="004C6416" w:rsidRPr="00FD3D55" w:rsidRDefault="004C6416" w:rsidP="004C6416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 xml:space="preserve">1. Смирнова-Замкова М.Ю. Вплив температури обробки вихідних порошків на спікаємість ZTA-композитів // Тези </w:t>
      </w:r>
      <w:proofErr w:type="gramStart"/>
      <w:r w:rsidRPr="00FD3D55">
        <w:rPr>
          <w:color w:val="000000"/>
        </w:rPr>
        <w:t>І–</w:t>
      </w:r>
      <w:proofErr w:type="gramEnd"/>
      <w:r w:rsidRPr="00FD3D55">
        <w:rPr>
          <w:color w:val="000000"/>
        </w:rPr>
        <w:t>ої міжнародної (ХІ-ої Української) наукової конференції студентів, аспірантів і молодих учених, 27-29 березня 2018 р., Вінниця.−С. 216.</w:t>
      </w:r>
    </w:p>
    <w:p w:rsidR="004C6416" w:rsidRPr="00FD3D55" w:rsidRDefault="004C6416" w:rsidP="004C6416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2. Смирнова-Замкова М.Ю. Властивості нанокристалічного ZTA-порошку складу (мас.%) 70% 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 – 30% 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(Y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,CeO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), одержаного комплексним методом / Смирнова-Замкова М.Ю. Редько В.П., Рубан О.К., Дуднік О.В. // Тези ХІІ</w:t>
      </w:r>
      <w:proofErr w:type="gramStart"/>
      <w:r w:rsidRPr="00FD3D55">
        <w:rPr>
          <w:color w:val="000000"/>
        </w:rPr>
        <w:t>І-</w:t>
      </w:r>
      <w:proofErr w:type="gramEnd"/>
      <w:r w:rsidRPr="00FD3D55">
        <w:rPr>
          <w:color w:val="000000"/>
        </w:rPr>
        <w:t>ої конференції молодих вчених та аспірантів з актуальних питань хімії НКТ «Інститут монокристалів» , 2−4 травня 2018, Харків.− С.57.</w:t>
      </w:r>
    </w:p>
    <w:p w:rsidR="004C6416" w:rsidRPr="00FD3D55" w:rsidRDefault="004C6416" w:rsidP="004C6416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3. Смирнова-Замкова М.Ю. Свойства ZTA-порошков, полученных гидротермальным методом в щелочной среде / Смирнова-Замкова М.Ю. Редько В.П., Рубан О.К., Дуднік О.В. / 6-а Міжнародна Самсонівська конференція “Материаловедение тугоплавких соединений и композитов”, м. Київ, Україна, 22–24 травня 2018. С. 103.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4. Тищенко Я.С. Поверхность ликвидуса диаграммы состояния системы 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−TiO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−Y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 / Я.С. Тищенко, С.М. Лакиза, О.В. Дуднік // 6-а Міжнародна Самсонівська конференція “Материаловедение тугоплавких соединений и композитов”, м. Київ, Україна, 22–24 травня 2018. С. 65.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5. Марек І. О. Вплив вмісту стабілізаторів на фізико-хімічні властивості нанокристалічних порошків системи 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–Y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–CeO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 xml:space="preserve"> // Тези </w:t>
      </w:r>
      <w:proofErr w:type="gramStart"/>
      <w:r w:rsidRPr="00FD3D55">
        <w:rPr>
          <w:color w:val="000000"/>
        </w:rPr>
        <w:t>І–</w:t>
      </w:r>
      <w:proofErr w:type="gramEnd"/>
      <w:r w:rsidRPr="00FD3D55">
        <w:rPr>
          <w:color w:val="000000"/>
        </w:rPr>
        <w:t>ої міжнародної (ХІ-ої Української) наукової конференції студентів, аспірантів і молодих учених, 27-29 березня 2018 р., Вінниця.−С.201.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6. Марек</w:t>
      </w:r>
      <w:proofErr w:type="gramStart"/>
      <w:r w:rsidRPr="00FD3D55">
        <w:rPr>
          <w:color w:val="000000"/>
        </w:rPr>
        <w:t xml:space="preserve"> І.</w:t>
      </w:r>
      <w:proofErr w:type="gramEnd"/>
      <w:r w:rsidRPr="00FD3D55">
        <w:rPr>
          <w:color w:val="000000"/>
        </w:rPr>
        <w:t>О. Влияние температуры обработки на консолидацию нанокристалических порошков системы 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–Y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–CeO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 xml:space="preserve"> / І.О. Марек, О.К. Рубан,  В.П. Редько, О.В. Дуднік // 6-а Міжнародна Самсонівська конференція “Материаловедение тугоплавких соединений и композитов”, м. Київ, Україна, 22–24 травня 2018. С. 183.</w:t>
      </w:r>
    </w:p>
    <w:p w:rsidR="004C6416" w:rsidRPr="00FD3D55" w:rsidRDefault="004C6416" w:rsidP="004C6416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7. Глабай М.С. Системи 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(HfO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 xml:space="preserve">)−NiO як основа створення новітніх матеріалів // Тези </w:t>
      </w:r>
      <w:proofErr w:type="gramStart"/>
      <w:r w:rsidRPr="00FD3D55">
        <w:rPr>
          <w:color w:val="000000"/>
        </w:rPr>
        <w:t>І–</w:t>
      </w:r>
      <w:proofErr w:type="gramEnd"/>
      <w:r w:rsidRPr="00FD3D55">
        <w:rPr>
          <w:color w:val="000000"/>
        </w:rPr>
        <w:t>ої міжнародної (ХІ-ої Української) наукової конференції студентів, аспірантів і молодих учених, 27-29 березня 2018 р., Вінниця.-С. 184.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 xml:space="preserve">8. Тищенко Я.С. </w:t>
      </w:r>
      <w:proofErr w:type="gramStart"/>
      <w:r w:rsidRPr="00FD3D55">
        <w:rPr>
          <w:color w:val="000000"/>
        </w:rPr>
        <w:t>Досл</w:t>
      </w:r>
      <w:proofErr w:type="gramEnd"/>
      <w:r w:rsidRPr="00FD3D55">
        <w:rPr>
          <w:color w:val="000000"/>
        </w:rPr>
        <w:t>ідження фазових рівноваг в системі 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−TiO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−Y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 xml:space="preserve"> / Я.С. Тищенко, О.В. Дуднік // XX Українська конференція з неорганічної хімії за участю закордонних учених. </w:t>
      </w:r>
      <w:proofErr w:type="gramStart"/>
      <w:r w:rsidRPr="00FD3D55">
        <w:rPr>
          <w:color w:val="000000"/>
        </w:rPr>
        <w:t>ХХ</w:t>
      </w:r>
      <w:proofErr w:type="gramEnd"/>
      <w:r w:rsidRPr="00FD3D55">
        <w:rPr>
          <w:color w:val="000000"/>
        </w:rPr>
        <w:t>UCIC. м. Дніпро, Україна, 17-20 вересня, 2018. −С. 195.</w:t>
      </w:r>
    </w:p>
    <w:p w:rsidR="004C6416" w:rsidRPr="00FD3D55" w:rsidRDefault="004C6416" w:rsidP="004C6416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lastRenderedPageBreak/>
        <w:t>9. Tishchenko J. S. Thermal barrier coatings based on powders of the system 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–TiO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–Nd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 xml:space="preserve"> / Tyschenko J. S., Lakiza S. N., Red’ko V.P., Dudnik E.V. // 7th International Conference “Nanotechnologies and Nanomaterials” NANO-2019, Ukraine – Lviv, August 27 to 30, 2019. </w:t>
      </w:r>
    </w:p>
    <w:p w:rsidR="004C6416" w:rsidRPr="00FD3D55" w:rsidRDefault="004C6416" w:rsidP="004C6416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 xml:space="preserve">10. Смирнова-Замкова М.Ю. Свойства ZTA-порошков, полученных гидротермальным методом / II Міжнародна (XII Українська) наукова конференція студентів, аспірантів і молодих вчених “Хімічні проблеми сьогодення” Україна – м. Віниця, 19-21 </w:t>
      </w:r>
    </w:p>
    <w:p w:rsidR="004C6416" w:rsidRPr="00FD3D55" w:rsidRDefault="004C6416" w:rsidP="004C6416">
      <w:pPr>
        <w:pStyle w:val="a5"/>
        <w:spacing w:before="0" w:beforeAutospacing="0" w:after="200" w:afterAutospacing="0"/>
        <w:ind w:firstLine="284"/>
        <w:jc w:val="both"/>
      </w:pPr>
      <w:r w:rsidRPr="00FD3D55">
        <w:rPr>
          <w:color w:val="000000"/>
        </w:rPr>
        <w:t>11. Марек І. О. Створення композитів на основі 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 xml:space="preserve"> системи 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–Y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–CeO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 xml:space="preserve">, що характеризуються </w:t>
      </w:r>
      <w:proofErr w:type="gramStart"/>
      <w:r w:rsidRPr="00FD3D55">
        <w:rPr>
          <w:color w:val="000000"/>
        </w:rPr>
        <w:t>п</w:t>
      </w:r>
      <w:proofErr w:type="gramEnd"/>
      <w:r w:rsidRPr="00FD3D55">
        <w:rPr>
          <w:color w:val="000000"/>
        </w:rPr>
        <w:t>ідвищеною фазовою стабільністю / І. О. Марек, О. К. Рубан, В. П. Редько, М. І. Даниленко, О. В. Дуднік // Тезы Международной научно-технической конференции «Технология и применение огнеупоров и технической керамики в промышленности». ‒ 14‒15 мая 2019. ‒ С. 25‒26.</w:t>
      </w:r>
    </w:p>
    <w:p w:rsidR="004C6416" w:rsidRPr="00FD3D55" w:rsidRDefault="004C6416" w:rsidP="004C6416">
      <w:pPr>
        <w:pStyle w:val="a5"/>
        <w:spacing w:before="0" w:beforeAutospacing="0" w:after="200" w:afterAutospacing="0"/>
        <w:ind w:firstLine="284"/>
        <w:jc w:val="both"/>
      </w:pPr>
      <w:r w:rsidRPr="00FD3D55">
        <w:rPr>
          <w:color w:val="000000"/>
        </w:rPr>
        <w:t>12. Марек І. О. Матеріали системи 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–Y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–CeO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 xml:space="preserve">, </w:t>
      </w:r>
      <w:proofErr w:type="gramStart"/>
      <w:r w:rsidRPr="00FD3D55">
        <w:rPr>
          <w:color w:val="000000"/>
        </w:rPr>
        <w:t>ст</w:t>
      </w:r>
      <w:proofErr w:type="gramEnd"/>
      <w:r w:rsidRPr="00FD3D55">
        <w:rPr>
          <w:color w:val="000000"/>
        </w:rPr>
        <w:t>ійкі до низькотемпературної деградації властивостей. / І. О. Марек // Тезы Школа-конференция молодых учених «Современное материаловедение: физика, химия, технологи</w:t>
      </w:r>
      <w:proofErr w:type="gramStart"/>
      <w:r w:rsidRPr="00FD3D55">
        <w:rPr>
          <w:color w:val="000000"/>
        </w:rPr>
        <w:t>.» (</w:t>
      </w:r>
      <w:proofErr w:type="gramEnd"/>
      <w:r w:rsidRPr="00FD3D55">
        <w:rPr>
          <w:color w:val="000000"/>
        </w:rPr>
        <w:t>СМФХТ‒2019).‒ 27‒31 мая 2019 г. Ужгород. ‒ С. 194‒195.</w:t>
      </w:r>
    </w:p>
    <w:p w:rsidR="004C6416" w:rsidRPr="00FD3D55" w:rsidRDefault="004C6416" w:rsidP="004C6416">
      <w:pPr>
        <w:pStyle w:val="a5"/>
        <w:spacing w:before="0" w:beforeAutospacing="0" w:after="200" w:afterAutospacing="0"/>
        <w:ind w:firstLine="284"/>
        <w:jc w:val="both"/>
      </w:pPr>
      <w:r w:rsidRPr="00FD3D55">
        <w:rPr>
          <w:color w:val="000000"/>
        </w:rPr>
        <w:t>13. Марек І. О. Композити системи 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–Y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–CeO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 xml:space="preserve">, </w:t>
      </w:r>
      <w:proofErr w:type="gramStart"/>
      <w:r w:rsidRPr="00FD3D55">
        <w:rPr>
          <w:color w:val="000000"/>
        </w:rPr>
        <w:t>ст</w:t>
      </w:r>
      <w:proofErr w:type="gramEnd"/>
      <w:r w:rsidRPr="00FD3D55">
        <w:rPr>
          <w:color w:val="000000"/>
        </w:rPr>
        <w:t>ійкі до низькотемпературної деградації властивостей / І. О. Марек // Тези доповідей XX Міжнародної конференції студентів та аспірантів «Сучасні проблеми хімії» Київ, 15‒17 травня 2019 р. ‒ С. 154.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14. Marek I. O. Bioinert coatings based on nanocrystalline powders of the 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‒Y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‒CeO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 xml:space="preserve"> system / I. O. Marek, I. M. Grechanyuk, V. P. Red’ko, O. K. Ruban, M. I. Grechanyuk, O. V.  Dudnik // 6th INTERNATIONAL CONFERENCE, HighMathTech 2019. ‒ October 28‒30. ‒ 2019 Kyiv, Ukraine.‒ P. 159.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 xml:space="preserve">15. Смирнова-Замкова М. Ю. / Свойства ZTA-порошков, полученных гидротермальным методом / М. Ю. Смирнова-Замкова // Тези ІІ </w:t>
      </w:r>
      <w:proofErr w:type="gramStart"/>
      <w:r w:rsidRPr="00FD3D55">
        <w:rPr>
          <w:color w:val="000000"/>
        </w:rPr>
        <w:t>–о</w:t>
      </w:r>
      <w:proofErr w:type="gramEnd"/>
      <w:r w:rsidRPr="00FD3D55">
        <w:rPr>
          <w:color w:val="000000"/>
        </w:rPr>
        <w:t>ї міжнародної (Х ІІ-ої Української) наукової конференції студентів, аспірантів і молодих учених, 19‒21 березня 2019 р.‒ Вінниця.‒ С. 140.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 xml:space="preserve">16. </w:t>
      </w:r>
      <w:proofErr w:type="gramStart"/>
      <w:r w:rsidRPr="00FD3D55">
        <w:rPr>
          <w:color w:val="000000"/>
        </w:rPr>
        <w:t>Смирнова-Замкова М. Ю. / Мікроструктурне проектування композитів системи 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‒ZrO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‒Y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‒CeO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 xml:space="preserve"> / М. Ю. Смирнова-Замкова, О. К. Рубан, О. І. Биков, І. С. Марценюк, Т. В. Мосіна, Л. М. Мелах, О. В. Дуднік // Тези школи-конференції молодих вчених « Современное материаловедение: фізика, химия, технологии (СМФХТ-2019)», 27‒31 травня 2019 р., Ужгород, Водограй, Україна.</w:t>
      </w:r>
      <w:proofErr w:type="gramEnd"/>
      <w:r w:rsidRPr="00FD3D55">
        <w:rPr>
          <w:color w:val="000000"/>
        </w:rPr>
        <w:t xml:space="preserve"> ‒ С. 217‒218.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 xml:space="preserve">17. Смирнова-Замкова М. Ю. Закономірності зміни морфології ZTA-порошку </w:t>
      </w:r>
      <w:proofErr w:type="gramStart"/>
      <w:r w:rsidRPr="00FD3D55">
        <w:rPr>
          <w:color w:val="000000"/>
        </w:rPr>
        <w:t>при</w:t>
      </w:r>
      <w:proofErr w:type="gramEnd"/>
      <w:r w:rsidRPr="00FD3D55">
        <w:rPr>
          <w:color w:val="000000"/>
        </w:rPr>
        <w:t xml:space="preserve"> </w:t>
      </w:r>
      <w:proofErr w:type="gramStart"/>
      <w:r w:rsidRPr="00FD3D55">
        <w:rPr>
          <w:color w:val="000000"/>
        </w:rPr>
        <w:t>терм</w:t>
      </w:r>
      <w:proofErr w:type="gramEnd"/>
      <w:r w:rsidRPr="00FD3D55">
        <w:rPr>
          <w:color w:val="000000"/>
        </w:rPr>
        <w:t>ічній обробці / М. Ю. Смирнова-Замкова, О. І. Хоменко (Відділ № 36 ІПМ НАН України) // Тези ХХ-ої міжнародної конференції студентів та аспірантів «Сучасні проблеми хімії», 15-17 травня 2019, Київ. ‒ С.162.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18. Смирнова-Замкова М. Ю. Синтез та фізико-хімічні властивості гідротермального порошку системи 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‒ZrO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‒Y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‒CeO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 xml:space="preserve"> / М. Ю. Смирнова-Замкова, О. К. Рубан, О. І. Биков, О. В Дудні</w:t>
      </w:r>
      <w:proofErr w:type="gramStart"/>
      <w:r w:rsidRPr="00FD3D55">
        <w:rPr>
          <w:color w:val="000000"/>
        </w:rPr>
        <w:t>к</w:t>
      </w:r>
      <w:proofErr w:type="gramEnd"/>
      <w:r w:rsidRPr="00FD3D55">
        <w:rPr>
          <w:color w:val="000000"/>
        </w:rPr>
        <w:t xml:space="preserve"> // Международная научно-техническая конференция «Технология и применение огнеупоров и технической керамики в промышленности» 14−15 мая 2019 года, Харьков, Украина. – С.23−24.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 19. Smyrnova-Zamkova M. Yu. Physicochemical properties of nanocrystalline α- 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 xml:space="preserve"> powder doped with hydrothermal powder 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 xml:space="preserve"> (Y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, 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) / M. Yu. Smyrnova-Zamkova, O. K. Ruban, O. I. Bykov (Відділ № 7 ІПМ НАН України), O. V.  Dudnik // VI International conference: HighMathTech 2019, 28−30 October, 2019, Kyiv, Ukraine. – P.131.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20. Tyshchenko J. S. Thermalbarrier coatings based on powders of the system 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‒TiO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‒Nd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. / J. S.   Tyshchenko, S. N. Lakiza, V. P. Red’ko, E. V. Dudnik // international research and practice conference: NANOTECHNOLOGY AND NANOMATERIALS (NANO-2019).‒ 27−30 August.‒ 2019.‒ Lviv, Ukraine.‒ P.359.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lastRenderedPageBreak/>
        <w:t xml:space="preserve">21. Kremnev V. Basics  of energy-efficient modernization of modular basalt fiber production plants / V. Kremnev, B. Basok, An. Timoshchenko, S. Tymchyshyn, Yu.  Chuvashov // The first International Conference on Basalt Fibers and Composites (ICBFC-2019) Nov 16−18 2019.‒ Nanjing &amp; Hengshui, China. 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22. Chuvashov Yu. Material based on basalt superthin staple fibers / Yu Chuvashov, H. Jiang, I. Diduk, O. Yashchenko, T. Medviediev, S. Tymchyshyn // The first International Conference on Basalt Fibers and Composites (ICBFC-2019) Nov 16-18 2019.‒ Nanjing &amp; Hengshui, China.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23. Chuvashov Yu. Physico-chemical properties of  basalt-boron melts and fibers and radiation properties of basalt fibers concrete / Yu. Chuvashov, V. Gulik, I.  Diduk, O. Yashchenko // The first International Conference on Basalt Fibers and Composites (ICBFC-2019) Nov. 16-18.‒ 2019.‒ Nanjing &amp; Hengshui, China.</w:t>
      </w:r>
    </w:p>
    <w:p w:rsidR="004C6416" w:rsidRPr="00FD3D55" w:rsidRDefault="004C6416" w:rsidP="004C6416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>24. Romanenko I. New composite material based on heavy concrete reinforced by basalt-boron fiber for radioactive waste management / І. Romanenko, M. Holiuk, P. Kutsyn, I. Kutsyna, G. Odinokin, A. Nosovskyi, V. Gulik, V. Pastsuk, M. Kiisk, A. Biland, Y. Chuvashov. // FISA 2019 and EURADWASTE 19 conferences in Safety of Reactor System and Radioactive Waste Management, Pitesti, Romania.‒ 4−7 June.‒ 2019.</w:t>
      </w:r>
    </w:p>
    <w:p w:rsidR="004C6416" w:rsidRPr="00FD3D55" w:rsidRDefault="004C6416" w:rsidP="004C6416">
      <w:pPr>
        <w:pStyle w:val="a5"/>
        <w:spacing w:before="0" w:beforeAutospacing="0" w:after="0" w:afterAutospacing="0"/>
        <w:ind w:firstLine="284"/>
        <w:jc w:val="both"/>
      </w:pPr>
      <w:r w:rsidRPr="00FD3D55">
        <w:rPr>
          <w:color w:val="000000"/>
        </w:rPr>
        <w:t xml:space="preserve">25. </w:t>
      </w:r>
      <w:proofErr w:type="gramStart"/>
      <w:r w:rsidRPr="00FD3D55">
        <w:rPr>
          <w:color w:val="000000"/>
        </w:rPr>
        <w:t>Смирнова-Замкова М.Ю., Рубан О.К., Биков О.І., Дуднік О.В. Фізико-хімічні властивості гідротермального порошку складу (мас.%) 80 Al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 – 20 ZrO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 (Y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O</w:t>
      </w:r>
      <w:r w:rsidRPr="00FD3D55">
        <w:rPr>
          <w:color w:val="000000"/>
          <w:vertAlign w:val="subscript"/>
        </w:rPr>
        <w:t>3</w:t>
      </w:r>
      <w:r w:rsidRPr="00FD3D55">
        <w:rPr>
          <w:color w:val="000000"/>
        </w:rPr>
        <w:t>,CeO</w:t>
      </w:r>
      <w:r w:rsidRPr="00FD3D55">
        <w:rPr>
          <w:color w:val="000000"/>
          <w:vertAlign w:val="subscript"/>
        </w:rPr>
        <w:t>2</w:t>
      </w:r>
      <w:r w:rsidRPr="00FD3D55">
        <w:rPr>
          <w:color w:val="000000"/>
        </w:rPr>
        <w:t>) // ІІІ Міжнародна (ХІІІ Українська) наукова конференція студентів, аспірантів, молодих вчених «Хімічні проблеми сьогодення», 25-27 березня 2020 на базі Донецького національного університету ім. В.</w:t>
      </w:r>
      <w:proofErr w:type="gramEnd"/>
      <w:r w:rsidRPr="00FD3D55">
        <w:rPr>
          <w:color w:val="000000"/>
        </w:rPr>
        <w:t xml:space="preserve"> Стуса у м. Вінниця.‒ С. 123. </w:t>
      </w:r>
    </w:p>
    <w:p w:rsidR="004C6416" w:rsidRPr="00FD3D55" w:rsidRDefault="004C6416" w:rsidP="004C6416">
      <w:pPr>
        <w:pStyle w:val="a5"/>
        <w:tabs>
          <w:tab w:val="left" w:pos="360"/>
          <w:tab w:val="left" w:pos="3960"/>
        </w:tabs>
        <w:spacing w:before="0" w:beforeAutospacing="0" w:after="0" w:afterAutospacing="0"/>
        <w:jc w:val="both"/>
      </w:pPr>
      <w:r w:rsidRPr="00FD3D55">
        <w:rPr>
          <w:color w:val="000000"/>
        </w:rPr>
        <w:t> </w:t>
      </w:r>
    </w:p>
    <w:sectPr w:rsidR="004C6416" w:rsidRPr="00FD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45F"/>
    <w:multiLevelType w:val="multilevel"/>
    <w:tmpl w:val="6CF2F7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506F7ECD"/>
    <w:multiLevelType w:val="multilevel"/>
    <w:tmpl w:val="9DE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22A30"/>
    <w:multiLevelType w:val="multilevel"/>
    <w:tmpl w:val="8196BC8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7F425F13"/>
    <w:multiLevelType w:val="multilevel"/>
    <w:tmpl w:val="35B4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DB"/>
    <w:rsid w:val="00163442"/>
    <w:rsid w:val="001D2043"/>
    <w:rsid w:val="001E1527"/>
    <w:rsid w:val="002B12C0"/>
    <w:rsid w:val="004C32DB"/>
    <w:rsid w:val="004C6416"/>
    <w:rsid w:val="006D55A9"/>
    <w:rsid w:val="009C6914"/>
    <w:rsid w:val="00B27A09"/>
    <w:rsid w:val="00E2177D"/>
    <w:rsid w:val="00F2197E"/>
    <w:rsid w:val="00F53EA6"/>
    <w:rsid w:val="00FB5198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E217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E217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21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4353,baiaagaaboqcaaadkaoaaawecgaaaaaaaaaaaaaaaaaaaaaaaaaaaaaaaaaaaaaaaaaaaaaaaaaaaaaaaaaaaaaaaaaaaaaaaaaaaaaaaaaaaaaaaaaaaaaaaaaaaaaaaaaaaaaaaaaaaaaaaaaaaaaaaaaaaaaaaaaaaaaaaaaaaaaaaaaaaaaaaaaaaaaaaaaaaaaaaaaaaaaaaaaaaaaaaaaaaaaaaaaaaaaa"/>
    <w:basedOn w:val="a"/>
    <w:rsid w:val="001E152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E152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C6416"/>
    <w:rPr>
      <w:color w:val="0000FF"/>
      <w:u w:val="single"/>
    </w:rPr>
  </w:style>
  <w:style w:type="character" w:customStyle="1" w:styleId="2896">
    <w:name w:val="2896"/>
    <w:aliases w:val="baiaagaaboqcaaadhwcaaautbwaaaaaaaaaaaaaaaaaaaaaaaaaaaaaaaaaaaaaaaaaaaaaaaaaaaaaaaaaaaaaaaaaaaaaaaaaaaaaaaaaaaaaaaaaaaaaaaaaaaaaaaaaaaaaaaaaaaaaaaaaaaaaaaaaaaaaaaaaaaaaaaaaaaaaaaaaaaaaaaaaaaaaaaaaaaaaaaaaaaaaaaaaaaaaaaaaaaaaaaaaaaaaa"/>
    <w:basedOn w:val="a0"/>
    <w:rsid w:val="006D55A9"/>
  </w:style>
  <w:style w:type="character" w:customStyle="1" w:styleId="author">
    <w:name w:val="author"/>
    <w:basedOn w:val="a0"/>
    <w:rsid w:val="001D2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E217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E217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21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4353,baiaagaaboqcaaadkaoaaawecgaaaaaaaaaaaaaaaaaaaaaaaaaaaaaaaaaaaaaaaaaaaaaaaaaaaaaaaaaaaaaaaaaaaaaaaaaaaaaaaaaaaaaaaaaaaaaaaaaaaaaaaaaaaaaaaaaaaaaaaaaaaaaaaaaaaaaaaaaaaaaaaaaaaaaaaaaaaaaaaaaaaaaaaaaaaaaaaaaaaaaaaaaaaaaaaaaaaaaaaaaaaaaa"/>
    <w:basedOn w:val="a"/>
    <w:rsid w:val="001E152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E152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C6416"/>
    <w:rPr>
      <w:color w:val="0000FF"/>
      <w:u w:val="single"/>
    </w:rPr>
  </w:style>
  <w:style w:type="character" w:customStyle="1" w:styleId="2896">
    <w:name w:val="2896"/>
    <w:aliases w:val="baiaagaaboqcaaadhwcaaautbwaaaaaaaaaaaaaaaaaaaaaaaaaaaaaaaaaaaaaaaaaaaaaaaaaaaaaaaaaaaaaaaaaaaaaaaaaaaaaaaaaaaaaaaaaaaaaaaaaaaaaaaaaaaaaaaaaaaaaaaaaaaaaaaaaaaaaaaaaaaaaaaaaaaaaaaaaaaaaaaaaaaaaaaaaaaaaaaaaaaaaaaaaaaaaaaaaaaaaaaaaaaaaa"/>
    <w:basedOn w:val="a0"/>
    <w:rsid w:val="006D55A9"/>
  </w:style>
  <w:style w:type="character" w:customStyle="1" w:styleId="author">
    <w:name w:val="author"/>
    <w:basedOn w:val="a0"/>
    <w:rsid w:val="001D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i-eureka.com/preview-html/10.20987.1.5/Co-O-Z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3111</Words>
  <Characters>17739</Characters>
  <Application>Microsoft Office Word</Application>
  <DocSecurity>0</DocSecurity>
  <Lines>147</Lines>
  <Paragraphs>41</Paragraphs>
  <ScaleCrop>false</ScaleCrop>
  <Company>Krokoz™</Company>
  <LinksUpToDate>false</LinksUpToDate>
  <CharactersWithSpaces>20809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2021-03-13T08:50:00Z</dcterms:created>
  <dcterms:modified xsi:type="dcterms:W3CDTF">2021-03-26T13:50:00Z</dcterms:modified>
</cp:coreProperties>
</file>